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13EC4" w14:textId="2F3E1195" w:rsidR="0045696A" w:rsidRPr="009F29C6" w:rsidRDefault="0045696A" w:rsidP="00566542">
      <w:pPr>
        <w:jc w:val="center"/>
        <w:rPr>
          <w:rFonts w:ascii="Times New Roman" w:hAnsi="Times New Roman" w:cs="Times New Roman"/>
          <w:b/>
          <w:bCs/>
          <w:sz w:val="24"/>
          <w:szCs w:val="24"/>
        </w:rPr>
      </w:pPr>
      <w:r w:rsidRPr="009F29C6">
        <w:rPr>
          <w:rFonts w:ascii="Times New Roman" w:hAnsi="Times New Roman" w:cs="Times New Roman"/>
          <w:b/>
          <w:bCs/>
          <w:sz w:val="24"/>
          <w:szCs w:val="24"/>
        </w:rPr>
        <w:t>ATTACHMENT I</w:t>
      </w:r>
    </w:p>
    <w:p w14:paraId="17323DCB" w14:textId="6A2B2289" w:rsidR="00092148" w:rsidRPr="00092148" w:rsidRDefault="00092148" w:rsidP="00092148">
      <w:pPr>
        <w:jc w:val="center"/>
        <w:rPr>
          <w:rFonts w:ascii="Times New Roman" w:hAnsi="Times New Roman" w:cs="Times New Roman"/>
          <w:b/>
          <w:bCs/>
          <w:sz w:val="24"/>
          <w:szCs w:val="24"/>
          <w:u w:val="single"/>
        </w:rPr>
      </w:pPr>
      <w:r w:rsidRPr="00092148">
        <w:rPr>
          <w:rFonts w:ascii="Times New Roman" w:hAnsi="Times New Roman" w:cs="Times New Roman"/>
          <w:b/>
          <w:bCs/>
          <w:sz w:val="24"/>
          <w:szCs w:val="24"/>
          <w:u w:val="single"/>
        </w:rPr>
        <w:t>KUPUNA FALLS PREVENTION EXERCISE PROGRAM – W</w:t>
      </w:r>
      <w:r w:rsidR="0098607A">
        <w:rPr>
          <w:rFonts w:ascii="Times New Roman" w:hAnsi="Times New Roman" w:cs="Times New Roman"/>
          <w:b/>
          <w:bCs/>
          <w:sz w:val="24"/>
          <w:szCs w:val="24"/>
          <w:u w:val="single"/>
        </w:rPr>
        <w:t>ESTSIDE</w:t>
      </w:r>
    </w:p>
    <w:p w14:paraId="4F2BAAA7" w14:textId="53499C71" w:rsidR="00623B43" w:rsidRPr="009F29C6" w:rsidRDefault="00623B43" w:rsidP="00566542">
      <w:pPr>
        <w:jc w:val="center"/>
        <w:rPr>
          <w:rFonts w:ascii="Times New Roman" w:hAnsi="Times New Roman" w:cs="Times New Roman"/>
          <w:b/>
          <w:bCs/>
          <w:sz w:val="24"/>
          <w:szCs w:val="24"/>
        </w:rPr>
      </w:pPr>
      <w:r>
        <w:rPr>
          <w:rFonts w:ascii="Times New Roman" w:hAnsi="Times New Roman" w:cs="Times New Roman"/>
          <w:b/>
          <w:bCs/>
          <w:sz w:val="24"/>
          <w:szCs w:val="24"/>
          <w:u w:val="single"/>
        </w:rPr>
        <w:t>EMERGENCY MEDICAL SERVICES AND INJURY PREVENTION SYSTEMS BRANCH</w:t>
      </w:r>
    </w:p>
    <w:p w14:paraId="5B45DC9D" w14:textId="77777777" w:rsidR="00DB3FB3" w:rsidRPr="009F29C6" w:rsidRDefault="00DB3FB3" w:rsidP="00566542">
      <w:pPr>
        <w:jc w:val="center"/>
        <w:rPr>
          <w:rFonts w:ascii="Times New Roman" w:hAnsi="Times New Roman" w:cs="Times New Roman"/>
          <w:b/>
          <w:bCs/>
          <w:sz w:val="24"/>
          <w:szCs w:val="24"/>
        </w:rPr>
      </w:pPr>
    </w:p>
    <w:p w14:paraId="1F0D119D" w14:textId="77777777" w:rsidR="00996597" w:rsidRPr="009F29C6" w:rsidRDefault="00996597" w:rsidP="00996597">
      <w:pPr>
        <w:pStyle w:val="NoSpacing"/>
        <w:rPr>
          <w:rFonts w:ascii="Times New Roman" w:hAnsi="Times New Roman" w:cs="Times New Roman"/>
          <w:b/>
          <w:sz w:val="24"/>
          <w:szCs w:val="24"/>
          <w:u w:val="single"/>
        </w:rPr>
      </w:pPr>
      <w:r w:rsidRPr="009F29C6">
        <w:rPr>
          <w:rFonts w:ascii="Times New Roman" w:hAnsi="Times New Roman" w:cs="Times New Roman"/>
          <w:b/>
          <w:sz w:val="24"/>
          <w:szCs w:val="24"/>
          <w:u w:val="single"/>
        </w:rPr>
        <w:t xml:space="preserve">ESTIMATED TERM OF CONTRACT </w:t>
      </w:r>
    </w:p>
    <w:p w14:paraId="53696650" w14:textId="00C08218" w:rsidR="00996597" w:rsidRPr="009F29C6" w:rsidRDefault="00996597" w:rsidP="00996597">
      <w:pPr>
        <w:pStyle w:val="NoSpacing"/>
        <w:rPr>
          <w:rFonts w:ascii="Times New Roman" w:hAnsi="Times New Roman" w:cs="Times New Roman"/>
          <w:sz w:val="24"/>
          <w:szCs w:val="24"/>
        </w:rPr>
      </w:pPr>
      <w:r w:rsidRPr="009F29C6">
        <w:rPr>
          <w:rFonts w:ascii="Times New Roman" w:hAnsi="Times New Roman" w:cs="Times New Roman"/>
          <w:sz w:val="24"/>
          <w:szCs w:val="24"/>
        </w:rPr>
        <w:t xml:space="preserve">Start Date – </w:t>
      </w:r>
      <w:r w:rsidR="00623B43">
        <w:rPr>
          <w:rFonts w:ascii="Times New Roman" w:hAnsi="Times New Roman" w:cs="Times New Roman"/>
          <w:sz w:val="24"/>
          <w:szCs w:val="24"/>
        </w:rPr>
        <w:t>8/</w:t>
      </w:r>
      <w:r w:rsidR="004E01C8">
        <w:rPr>
          <w:rFonts w:ascii="Times New Roman" w:hAnsi="Times New Roman" w:cs="Times New Roman"/>
          <w:sz w:val="24"/>
          <w:szCs w:val="24"/>
        </w:rPr>
        <w:t>20</w:t>
      </w:r>
      <w:r w:rsidR="00623B43">
        <w:rPr>
          <w:rFonts w:ascii="Times New Roman" w:hAnsi="Times New Roman" w:cs="Times New Roman"/>
          <w:sz w:val="24"/>
          <w:szCs w:val="24"/>
        </w:rPr>
        <w:t>/2026</w:t>
      </w:r>
    </w:p>
    <w:p w14:paraId="0D86E056" w14:textId="65F09CFF" w:rsidR="00996597" w:rsidRPr="009F29C6" w:rsidRDefault="00996597" w:rsidP="00996597">
      <w:pPr>
        <w:pStyle w:val="NoSpacing"/>
        <w:rPr>
          <w:rFonts w:ascii="Times New Roman" w:hAnsi="Times New Roman" w:cs="Times New Roman"/>
          <w:sz w:val="24"/>
          <w:szCs w:val="24"/>
        </w:rPr>
      </w:pPr>
      <w:r w:rsidRPr="009F29C6">
        <w:rPr>
          <w:rFonts w:ascii="Times New Roman" w:hAnsi="Times New Roman" w:cs="Times New Roman"/>
          <w:sz w:val="24"/>
          <w:szCs w:val="24"/>
        </w:rPr>
        <w:t>End Date –</w:t>
      </w:r>
      <w:r w:rsidR="0095724F" w:rsidRPr="009F29C6">
        <w:rPr>
          <w:rFonts w:ascii="Times New Roman" w:hAnsi="Times New Roman" w:cs="Times New Roman"/>
          <w:sz w:val="24"/>
          <w:szCs w:val="24"/>
        </w:rPr>
        <w:t xml:space="preserve"> </w:t>
      </w:r>
      <w:r w:rsidR="00623B43">
        <w:rPr>
          <w:rFonts w:ascii="Times New Roman" w:hAnsi="Times New Roman" w:cs="Times New Roman"/>
          <w:sz w:val="24"/>
          <w:szCs w:val="24"/>
        </w:rPr>
        <w:t>9/</w:t>
      </w:r>
      <w:r w:rsidR="00D90805">
        <w:rPr>
          <w:rFonts w:ascii="Times New Roman" w:hAnsi="Times New Roman" w:cs="Times New Roman"/>
          <w:sz w:val="24"/>
          <w:szCs w:val="24"/>
        </w:rPr>
        <w:t>30</w:t>
      </w:r>
      <w:r w:rsidR="00623B43">
        <w:rPr>
          <w:rFonts w:ascii="Times New Roman" w:hAnsi="Times New Roman" w:cs="Times New Roman"/>
          <w:sz w:val="24"/>
          <w:szCs w:val="24"/>
        </w:rPr>
        <w:t>/2026</w:t>
      </w:r>
    </w:p>
    <w:p w14:paraId="29CA2933" w14:textId="77777777" w:rsidR="00664BBF" w:rsidRPr="009F29C6" w:rsidRDefault="00664BBF" w:rsidP="00996597">
      <w:pPr>
        <w:pStyle w:val="NoSpacing"/>
        <w:rPr>
          <w:rFonts w:ascii="Times New Roman" w:hAnsi="Times New Roman" w:cs="Times New Roman"/>
          <w:sz w:val="24"/>
          <w:szCs w:val="24"/>
        </w:rPr>
      </w:pPr>
    </w:p>
    <w:p w14:paraId="69879D8D" w14:textId="07402BB1" w:rsidR="00E2658F" w:rsidRPr="009F29C6" w:rsidRDefault="00E2658F" w:rsidP="00A53329">
      <w:pPr>
        <w:rPr>
          <w:rFonts w:ascii="Times New Roman" w:hAnsi="Times New Roman" w:cs="Times New Roman"/>
          <w:sz w:val="24"/>
          <w:szCs w:val="24"/>
        </w:rPr>
      </w:pPr>
      <w:r w:rsidRPr="00E2658F">
        <w:rPr>
          <w:rFonts w:ascii="Times New Roman" w:hAnsi="Times New Roman" w:cs="Times New Roman"/>
          <w:sz w:val="24"/>
          <w:szCs w:val="24"/>
        </w:rPr>
        <w:t>For the purpose of this contract, Le, Linh-Vi, or designee, is designated Contract Administrator (CA). The telephone number and email at which she may be reached is (808) 733</w:t>
      </w:r>
      <w:r w:rsidRPr="00E2658F">
        <w:rPr>
          <w:rFonts w:ascii="Times New Roman" w:hAnsi="Times New Roman" w:cs="Times New Roman"/>
          <w:sz w:val="24"/>
          <w:szCs w:val="24"/>
        </w:rPr>
        <w:noBreakHyphen/>
        <w:t>9210, linh</w:t>
      </w:r>
      <w:r w:rsidRPr="00E2658F">
        <w:rPr>
          <w:rFonts w:ascii="Times New Roman" w:hAnsi="Times New Roman" w:cs="Times New Roman"/>
          <w:sz w:val="24"/>
          <w:szCs w:val="24"/>
        </w:rPr>
        <w:noBreakHyphen/>
        <w:t>vi.le@doh.hawaii.gov.</w:t>
      </w:r>
    </w:p>
    <w:p w14:paraId="55DA8CF9" w14:textId="739F57A8" w:rsidR="00664BBF" w:rsidRPr="009F29C6" w:rsidRDefault="00664BBF" w:rsidP="00664BBF">
      <w:pPr>
        <w:pStyle w:val="NoSpacing"/>
        <w:rPr>
          <w:rFonts w:ascii="Times New Roman" w:hAnsi="Times New Roman" w:cs="Times New Roman"/>
          <w:sz w:val="24"/>
          <w:szCs w:val="24"/>
        </w:rPr>
      </w:pPr>
      <w:r w:rsidRPr="009F29C6">
        <w:rPr>
          <w:rFonts w:ascii="Times New Roman" w:hAnsi="Times New Roman" w:cs="Times New Roman"/>
          <w:sz w:val="24"/>
          <w:szCs w:val="24"/>
        </w:rPr>
        <w:t>Contractor shall enter into a contract for furnishing services for a</w:t>
      </w:r>
      <w:r w:rsidR="004E01C8">
        <w:rPr>
          <w:rFonts w:ascii="Times New Roman" w:hAnsi="Times New Roman" w:cs="Times New Roman"/>
          <w:sz w:val="24"/>
          <w:szCs w:val="24"/>
        </w:rPr>
        <w:t xml:space="preserve"> 6-week</w:t>
      </w:r>
      <w:r w:rsidRPr="009F29C6">
        <w:rPr>
          <w:rFonts w:ascii="Times New Roman" w:hAnsi="Times New Roman" w:cs="Times New Roman"/>
          <w:sz w:val="24"/>
          <w:szCs w:val="24"/>
        </w:rPr>
        <w:t xml:space="preserve"> (</w:t>
      </w:r>
      <w:r w:rsidR="004E01C8">
        <w:rPr>
          <w:rFonts w:ascii="Times New Roman" w:hAnsi="Times New Roman" w:cs="Times New Roman"/>
          <w:sz w:val="24"/>
          <w:szCs w:val="24"/>
        </w:rPr>
        <w:t>6</w:t>
      </w:r>
      <w:r w:rsidRPr="009F29C6">
        <w:rPr>
          <w:rFonts w:ascii="Times New Roman" w:hAnsi="Times New Roman" w:cs="Times New Roman"/>
          <w:sz w:val="24"/>
          <w:szCs w:val="24"/>
        </w:rPr>
        <w:t xml:space="preserve">) period.  The State reserves the right to extend the contract for up to </w:t>
      </w:r>
      <w:r w:rsidR="004E01C8">
        <w:rPr>
          <w:rFonts w:ascii="Times New Roman" w:hAnsi="Times New Roman" w:cs="Times New Roman"/>
          <w:sz w:val="24"/>
          <w:szCs w:val="24"/>
        </w:rPr>
        <w:t>an</w:t>
      </w:r>
      <w:r w:rsidRPr="009F29C6">
        <w:rPr>
          <w:rFonts w:ascii="Times New Roman" w:hAnsi="Times New Roman" w:cs="Times New Roman"/>
          <w:sz w:val="24"/>
          <w:szCs w:val="24"/>
        </w:rPr>
        <w:t xml:space="preserve"> additional </w:t>
      </w:r>
      <w:r w:rsidR="004E01C8">
        <w:rPr>
          <w:rFonts w:ascii="Times New Roman" w:hAnsi="Times New Roman" w:cs="Times New Roman"/>
          <w:sz w:val="24"/>
          <w:szCs w:val="24"/>
        </w:rPr>
        <w:t xml:space="preserve">one </w:t>
      </w:r>
      <w:r w:rsidRPr="009F29C6">
        <w:rPr>
          <w:rFonts w:ascii="Times New Roman" w:hAnsi="Times New Roman" w:cs="Times New Roman"/>
          <w:sz w:val="24"/>
          <w:szCs w:val="24"/>
        </w:rPr>
        <w:t>contract perio</w:t>
      </w:r>
      <w:r w:rsidR="00EA7941" w:rsidRPr="009F29C6">
        <w:rPr>
          <w:rFonts w:ascii="Times New Roman" w:hAnsi="Times New Roman" w:cs="Times New Roman"/>
          <w:sz w:val="24"/>
          <w:szCs w:val="24"/>
        </w:rPr>
        <w:t>d</w:t>
      </w:r>
      <w:r w:rsidRPr="009F29C6">
        <w:rPr>
          <w:rFonts w:ascii="Times New Roman" w:hAnsi="Times New Roman" w:cs="Times New Roman"/>
          <w:sz w:val="24"/>
          <w:szCs w:val="24"/>
        </w:rPr>
        <w:t xml:space="preserve"> if the cost to the State is equal or lower than the current contract. </w:t>
      </w:r>
    </w:p>
    <w:p w14:paraId="4EF02B98" w14:textId="77777777" w:rsidR="002D1793" w:rsidRPr="009F29C6" w:rsidRDefault="002D1793" w:rsidP="00820447">
      <w:pPr>
        <w:pStyle w:val="NoSpacing"/>
        <w:rPr>
          <w:rFonts w:ascii="Times New Roman" w:hAnsi="Times New Roman" w:cs="Times New Roman"/>
          <w:sz w:val="24"/>
          <w:szCs w:val="24"/>
        </w:rPr>
      </w:pPr>
    </w:p>
    <w:p w14:paraId="7D397C53" w14:textId="77777777" w:rsidR="00865837" w:rsidRPr="00865837" w:rsidRDefault="00865837" w:rsidP="00865837">
      <w:pPr>
        <w:pStyle w:val="NoSpacing"/>
        <w:rPr>
          <w:rFonts w:ascii="Times New Roman" w:hAnsi="Times New Roman" w:cs="Times New Roman"/>
          <w:sz w:val="24"/>
          <w:szCs w:val="24"/>
        </w:rPr>
      </w:pPr>
      <w:r w:rsidRPr="00865837">
        <w:rPr>
          <w:rFonts w:ascii="Times New Roman" w:hAnsi="Times New Roman" w:cs="Times New Roman"/>
          <w:sz w:val="24"/>
          <w:szCs w:val="24"/>
        </w:rPr>
        <w:t>The Contractor shall offer weekly kupuna fall</w:t>
      </w:r>
      <w:r w:rsidRPr="00865837">
        <w:rPr>
          <w:rFonts w:ascii="Times New Roman" w:hAnsi="Times New Roman" w:cs="Times New Roman"/>
          <w:sz w:val="24"/>
          <w:szCs w:val="24"/>
        </w:rPr>
        <w:noBreakHyphen/>
        <w:t>prevention exercise classes as outlined in the Scope of Work. Services shall be delivered for the full contract period. The Contractor must provide STEADI</w:t>
      </w:r>
      <w:r w:rsidRPr="00865837">
        <w:rPr>
          <w:rFonts w:ascii="Times New Roman" w:hAnsi="Times New Roman" w:cs="Times New Roman"/>
          <w:sz w:val="24"/>
          <w:szCs w:val="24"/>
        </w:rPr>
        <w:noBreakHyphen/>
        <w:t>aligned exercise instruction, screening, and education during each class session, consistent with project goals and program requirements.</w:t>
      </w:r>
    </w:p>
    <w:p w14:paraId="3C5F071F" w14:textId="77777777" w:rsidR="00664BBF" w:rsidRPr="009F29C6" w:rsidRDefault="00664BBF" w:rsidP="00664BBF">
      <w:pPr>
        <w:pStyle w:val="NoSpacing"/>
        <w:rPr>
          <w:rFonts w:ascii="Times New Roman" w:hAnsi="Times New Roman" w:cs="Times New Roman"/>
          <w:sz w:val="24"/>
          <w:szCs w:val="24"/>
        </w:rPr>
      </w:pPr>
    </w:p>
    <w:p w14:paraId="24A101DC" w14:textId="02F2FC79" w:rsidR="00664BBF" w:rsidRPr="009F29C6" w:rsidRDefault="00664BBF" w:rsidP="00664BBF">
      <w:pPr>
        <w:pStyle w:val="NoSpacing"/>
        <w:rPr>
          <w:rFonts w:ascii="Times New Roman" w:hAnsi="Times New Roman" w:cs="Times New Roman"/>
          <w:sz w:val="24"/>
          <w:szCs w:val="24"/>
        </w:rPr>
      </w:pPr>
      <w:r w:rsidRPr="009F29C6">
        <w:rPr>
          <w:rFonts w:ascii="Times New Roman" w:hAnsi="Times New Roman" w:cs="Times New Roman"/>
          <w:sz w:val="24"/>
          <w:szCs w:val="24"/>
        </w:rPr>
        <w:t xml:space="preserve">The Contractor or the State may terminate the contract at any time upon </w:t>
      </w:r>
      <w:r w:rsidR="004E01C8">
        <w:rPr>
          <w:rFonts w:ascii="Times New Roman" w:hAnsi="Times New Roman" w:cs="Times New Roman"/>
          <w:sz w:val="24"/>
          <w:szCs w:val="24"/>
        </w:rPr>
        <w:t xml:space="preserve">two (2) weeks </w:t>
      </w:r>
      <w:r w:rsidRPr="009F29C6">
        <w:rPr>
          <w:rFonts w:ascii="Times New Roman" w:hAnsi="Times New Roman" w:cs="Times New Roman"/>
          <w:sz w:val="24"/>
          <w:szCs w:val="24"/>
        </w:rPr>
        <w:t xml:space="preserve">prior written notice. </w:t>
      </w:r>
    </w:p>
    <w:p w14:paraId="21517511" w14:textId="77777777" w:rsidR="00664BBF" w:rsidRPr="009F29C6" w:rsidRDefault="00664BBF" w:rsidP="00996597">
      <w:pPr>
        <w:pStyle w:val="NoSpacing"/>
        <w:rPr>
          <w:rFonts w:ascii="Times New Roman" w:hAnsi="Times New Roman" w:cs="Times New Roman"/>
          <w:sz w:val="24"/>
          <w:szCs w:val="24"/>
        </w:rPr>
      </w:pPr>
    </w:p>
    <w:p w14:paraId="050E5930" w14:textId="77777777" w:rsidR="00951647" w:rsidRPr="009F29C6" w:rsidRDefault="00951647" w:rsidP="00951647">
      <w:pPr>
        <w:spacing w:line="312" w:lineRule="auto"/>
        <w:rPr>
          <w:rFonts w:ascii="Times New Roman" w:hAnsi="Times New Roman" w:cs="Times New Roman"/>
          <w:b/>
          <w:bCs/>
          <w:sz w:val="24"/>
          <w:szCs w:val="24"/>
          <w:u w:val="single"/>
        </w:rPr>
      </w:pPr>
      <w:r w:rsidRPr="009F29C6">
        <w:rPr>
          <w:rFonts w:ascii="Times New Roman" w:hAnsi="Times New Roman" w:cs="Times New Roman"/>
          <w:b/>
          <w:bCs/>
          <w:sz w:val="24"/>
          <w:szCs w:val="24"/>
          <w:u w:val="single"/>
        </w:rPr>
        <w:t>Scope of Work</w:t>
      </w:r>
    </w:p>
    <w:p w14:paraId="5631333F" w14:textId="241168A6" w:rsidR="00FC384B" w:rsidRPr="00FC384B" w:rsidRDefault="00FC384B" w:rsidP="00FC384B">
      <w:pPr>
        <w:pStyle w:val="BodyText"/>
        <w:ind w:left="2" w:right="450" w:hanging="2"/>
        <w:rPr>
          <w:rFonts w:ascii="Times New Roman" w:hAnsi="Times New Roman" w:cs="Times New Roman"/>
          <w:w w:val="105"/>
          <w:sz w:val="24"/>
          <w:szCs w:val="24"/>
        </w:rPr>
      </w:pPr>
      <w:r w:rsidRPr="00FC384B">
        <w:rPr>
          <w:rFonts w:ascii="Times New Roman" w:hAnsi="Times New Roman" w:cs="Times New Roman"/>
          <w:w w:val="105"/>
          <w:sz w:val="24"/>
          <w:szCs w:val="24"/>
        </w:rPr>
        <w:t>The Hawaii Department of Health (DOH), Emergency Medical Services &amp; Injury Prevention Systems Branch</w:t>
      </w:r>
      <w:r w:rsidR="004E01C8">
        <w:rPr>
          <w:rFonts w:ascii="Times New Roman" w:hAnsi="Times New Roman" w:cs="Times New Roman"/>
          <w:w w:val="105"/>
          <w:sz w:val="24"/>
          <w:szCs w:val="24"/>
        </w:rPr>
        <w:t xml:space="preserve"> (EMSISPB)</w:t>
      </w:r>
      <w:r w:rsidRPr="00FC384B">
        <w:rPr>
          <w:rFonts w:ascii="Times New Roman" w:hAnsi="Times New Roman" w:cs="Times New Roman"/>
          <w:w w:val="105"/>
          <w:sz w:val="24"/>
          <w:szCs w:val="24"/>
        </w:rPr>
        <w:t>, seeks to enter into a contract with a qualified organization to provide evidence</w:t>
      </w:r>
      <w:r w:rsidRPr="00FC384B">
        <w:rPr>
          <w:rFonts w:ascii="Times New Roman" w:hAnsi="Times New Roman" w:cs="Times New Roman"/>
          <w:w w:val="105"/>
          <w:sz w:val="24"/>
          <w:szCs w:val="24"/>
        </w:rPr>
        <w:noBreakHyphen/>
        <w:t>based falls</w:t>
      </w:r>
      <w:r w:rsidR="0075451B">
        <w:rPr>
          <w:rFonts w:ascii="Times New Roman" w:hAnsi="Times New Roman" w:cs="Times New Roman"/>
          <w:w w:val="105"/>
          <w:sz w:val="24"/>
          <w:szCs w:val="24"/>
        </w:rPr>
        <w:t xml:space="preserve"> </w:t>
      </w:r>
      <w:r w:rsidRPr="00FC384B">
        <w:rPr>
          <w:rFonts w:ascii="Times New Roman" w:hAnsi="Times New Roman" w:cs="Times New Roman"/>
          <w:w w:val="105"/>
          <w:sz w:val="24"/>
          <w:szCs w:val="24"/>
        </w:rPr>
        <w:t>prevention exercise programming for kupuna (older adults) on the westside of Oahu. The goal of this project is to reduce fall risk among kupuna through STEADI</w:t>
      </w:r>
      <w:r w:rsidRPr="00FC384B">
        <w:rPr>
          <w:rFonts w:ascii="Times New Roman" w:hAnsi="Times New Roman" w:cs="Times New Roman"/>
          <w:w w:val="105"/>
          <w:sz w:val="24"/>
          <w:szCs w:val="24"/>
        </w:rPr>
        <w:noBreakHyphen/>
        <w:t>aligned exercise, fall</w:t>
      </w:r>
      <w:r w:rsidRPr="00FC384B">
        <w:rPr>
          <w:rFonts w:ascii="Times New Roman" w:hAnsi="Times New Roman" w:cs="Times New Roman"/>
          <w:w w:val="105"/>
          <w:sz w:val="24"/>
          <w:szCs w:val="24"/>
        </w:rPr>
        <w:noBreakHyphen/>
        <w:t xml:space="preserve">risk screening, and culturally responsive education. The facility used by the Contractor must be located on Oahu and serve the westside community, </w:t>
      </w:r>
      <w:r w:rsidR="00164161">
        <w:rPr>
          <w:rFonts w:ascii="Times New Roman" w:hAnsi="Times New Roman" w:cs="Times New Roman"/>
          <w:w w:val="105"/>
          <w:sz w:val="24"/>
          <w:szCs w:val="24"/>
        </w:rPr>
        <w:t>to include</w:t>
      </w:r>
      <w:r w:rsidRPr="00FC384B">
        <w:rPr>
          <w:rFonts w:ascii="Times New Roman" w:hAnsi="Times New Roman" w:cs="Times New Roman"/>
          <w:w w:val="105"/>
          <w:sz w:val="24"/>
          <w:szCs w:val="24"/>
        </w:rPr>
        <w:t xml:space="preserve"> sites in or serving the Waianae </w:t>
      </w:r>
      <w:r w:rsidR="002C4E7E">
        <w:rPr>
          <w:rFonts w:ascii="Times New Roman" w:hAnsi="Times New Roman" w:cs="Times New Roman"/>
          <w:w w:val="105"/>
          <w:sz w:val="24"/>
          <w:szCs w:val="24"/>
        </w:rPr>
        <w:t xml:space="preserve">and Nanakuli </w:t>
      </w:r>
      <w:r w:rsidRPr="00FC384B">
        <w:rPr>
          <w:rFonts w:ascii="Times New Roman" w:hAnsi="Times New Roman" w:cs="Times New Roman"/>
          <w:w w:val="105"/>
          <w:sz w:val="24"/>
          <w:szCs w:val="24"/>
        </w:rPr>
        <w:t>area. The facility must include a gym or fitness center with adequate space to support group exercise classes for a minimum of 10–15 participants per session and must contain exercise equipment such as chairs, resistance bands, cones, weights, or other items necessary to support strength, balance, and gait training. The facility must also be accessible to kupuna with mobility challenges, including clear walking paths, safe flooring, and appropriate seating options.</w:t>
      </w:r>
    </w:p>
    <w:p w14:paraId="5E4D24A4" w14:textId="39D5848E" w:rsidR="00820447" w:rsidRPr="00FC384B" w:rsidRDefault="00820447" w:rsidP="00FC384B">
      <w:pPr>
        <w:pStyle w:val="BodyText"/>
        <w:ind w:left="2" w:right="450" w:hanging="2"/>
        <w:rPr>
          <w:rFonts w:ascii="Times New Roman" w:hAnsi="Times New Roman" w:cs="Times New Roman"/>
          <w:w w:val="105"/>
          <w:sz w:val="24"/>
          <w:szCs w:val="24"/>
        </w:rPr>
      </w:pPr>
    </w:p>
    <w:p w14:paraId="05A2BF7C" w14:textId="72E39042" w:rsidR="00F112D9" w:rsidRPr="00F112D9" w:rsidRDefault="00D64903" w:rsidP="001F4AD4">
      <w:pPr>
        <w:pStyle w:val="BodyText"/>
        <w:ind w:left="4" w:right="448" w:firstLine="4"/>
        <w:rPr>
          <w:rFonts w:ascii="Times New Roman" w:hAnsi="Times New Roman" w:cs="Times New Roman"/>
          <w:sz w:val="24"/>
          <w:szCs w:val="24"/>
        </w:rPr>
      </w:pPr>
      <w:r w:rsidRPr="00D64903">
        <w:rPr>
          <w:rFonts w:ascii="Times New Roman" w:hAnsi="Times New Roman" w:cs="Times New Roman"/>
          <w:w w:val="105"/>
          <w:sz w:val="24"/>
          <w:szCs w:val="24"/>
        </w:rPr>
        <w:t>The Contractor shall deliver weekly STEADI</w:t>
      </w:r>
      <w:r w:rsidRPr="00D64903">
        <w:rPr>
          <w:rFonts w:ascii="Times New Roman" w:hAnsi="Times New Roman" w:cs="Times New Roman"/>
          <w:w w:val="105"/>
          <w:sz w:val="24"/>
          <w:szCs w:val="24"/>
        </w:rPr>
        <w:noBreakHyphen/>
        <w:t>aligned exercise classes that incorporate sit</w:t>
      </w:r>
      <w:r w:rsidRPr="00D64903">
        <w:rPr>
          <w:rFonts w:ascii="Times New Roman" w:hAnsi="Times New Roman" w:cs="Times New Roman"/>
          <w:w w:val="105"/>
          <w:sz w:val="24"/>
          <w:szCs w:val="24"/>
        </w:rPr>
        <w:noBreakHyphen/>
        <w:t>to</w:t>
      </w:r>
      <w:r w:rsidRPr="00D64903">
        <w:rPr>
          <w:rFonts w:ascii="Times New Roman" w:hAnsi="Times New Roman" w:cs="Times New Roman"/>
          <w:w w:val="105"/>
          <w:sz w:val="24"/>
          <w:szCs w:val="24"/>
        </w:rPr>
        <w:noBreakHyphen/>
        <w:t>stand practice, heel raises, tandem stance, gait training, weight</w:t>
      </w:r>
      <w:r w:rsidRPr="00D64903">
        <w:rPr>
          <w:rFonts w:ascii="Times New Roman" w:hAnsi="Times New Roman" w:cs="Times New Roman"/>
          <w:w w:val="105"/>
          <w:sz w:val="24"/>
          <w:szCs w:val="24"/>
        </w:rPr>
        <w:noBreakHyphen/>
        <w:t xml:space="preserve">shifting, core strengthening, and other movements proven to reduce fall risk. Classes must include </w:t>
      </w:r>
      <w:r w:rsidRPr="00D64903">
        <w:rPr>
          <w:rFonts w:ascii="Times New Roman" w:hAnsi="Times New Roman" w:cs="Times New Roman"/>
          <w:w w:val="105"/>
          <w:sz w:val="24"/>
          <w:szCs w:val="24"/>
        </w:rPr>
        <w:lastRenderedPageBreak/>
        <w:t>modifications for kupuna who use walkers, canes, or who experience balance problems. As participation increases, the Contractor should add balance circuits or additional optional sessions as feasible. Caregiver participation shall be encouraged when appropriate. All educational messages provided during class shall be shared in plain language that is culturally responsive and accessible to kupuna and caregivers.</w:t>
      </w:r>
    </w:p>
    <w:p w14:paraId="30B007C2" w14:textId="77777777" w:rsidR="00F112D9" w:rsidRDefault="00F112D9" w:rsidP="00820447">
      <w:pPr>
        <w:pStyle w:val="BodyText"/>
        <w:rPr>
          <w:rFonts w:ascii="Times New Roman" w:hAnsi="Times New Roman" w:cs="Times New Roman"/>
          <w:sz w:val="24"/>
          <w:szCs w:val="24"/>
        </w:rPr>
      </w:pPr>
    </w:p>
    <w:p w14:paraId="6FC7B726" w14:textId="77777777" w:rsidR="00916D03" w:rsidRPr="00916D03" w:rsidRDefault="00916D03" w:rsidP="00916D03">
      <w:pPr>
        <w:pStyle w:val="BodyText"/>
        <w:ind w:left="-5" w:right="218"/>
        <w:rPr>
          <w:rFonts w:ascii="Times New Roman" w:hAnsi="Times New Roman" w:cs="Times New Roman"/>
          <w:sz w:val="24"/>
          <w:szCs w:val="24"/>
        </w:rPr>
      </w:pPr>
      <w:r w:rsidRPr="00916D03">
        <w:rPr>
          <w:rFonts w:ascii="Times New Roman" w:hAnsi="Times New Roman" w:cs="Times New Roman"/>
          <w:sz w:val="24"/>
          <w:szCs w:val="24"/>
        </w:rPr>
        <w:t>The Contractor shall embed individual fall</w:t>
      </w:r>
      <w:r w:rsidRPr="00916D03">
        <w:rPr>
          <w:rFonts w:ascii="Times New Roman" w:hAnsi="Times New Roman" w:cs="Times New Roman"/>
          <w:sz w:val="24"/>
          <w:szCs w:val="24"/>
        </w:rPr>
        <w:noBreakHyphen/>
        <w:t>risk screening into each class using STEADI</w:t>
      </w:r>
      <w:r w:rsidRPr="00916D03">
        <w:rPr>
          <w:rFonts w:ascii="Times New Roman" w:hAnsi="Times New Roman" w:cs="Times New Roman"/>
          <w:sz w:val="24"/>
          <w:szCs w:val="24"/>
        </w:rPr>
        <w:noBreakHyphen/>
        <w:t>recommended tools, including chair rise testing, balance stance assessment, and the Timed Up and Go (TUG) test. Each class must also include 5–10 minutes of fall</w:t>
      </w:r>
      <w:r w:rsidRPr="00916D03">
        <w:rPr>
          <w:rFonts w:ascii="Times New Roman" w:hAnsi="Times New Roman" w:cs="Times New Roman"/>
          <w:sz w:val="24"/>
          <w:szCs w:val="24"/>
        </w:rPr>
        <w:noBreakHyphen/>
        <w:t>prevention education with rotating topics such as home hazards, safe footwear, assistive device use, medications, hydration, vision, and steps to take after a fall. The Contractor shall distribute DOH educational materials such as magnets, brochures, and handouts. All materials must incorporate large</w:t>
      </w:r>
      <w:r w:rsidRPr="00916D03">
        <w:rPr>
          <w:rFonts w:ascii="Times New Roman" w:hAnsi="Times New Roman" w:cs="Times New Roman"/>
          <w:sz w:val="24"/>
          <w:szCs w:val="24"/>
        </w:rPr>
        <w:noBreakHyphen/>
        <w:t>print, high</w:t>
      </w:r>
      <w:r w:rsidRPr="00916D03">
        <w:rPr>
          <w:rFonts w:ascii="Times New Roman" w:hAnsi="Times New Roman" w:cs="Times New Roman"/>
          <w:sz w:val="24"/>
          <w:szCs w:val="24"/>
        </w:rPr>
        <w:noBreakHyphen/>
        <w:t>contrast formatting and locally relevant examples.</w:t>
      </w:r>
    </w:p>
    <w:p w14:paraId="6078298E" w14:textId="77777777" w:rsidR="00916D03" w:rsidRPr="00F112D9" w:rsidRDefault="00916D03" w:rsidP="00916D03">
      <w:pPr>
        <w:pStyle w:val="BodyText"/>
        <w:ind w:right="218"/>
        <w:rPr>
          <w:rFonts w:ascii="Times New Roman" w:hAnsi="Times New Roman" w:cs="Times New Roman"/>
          <w:sz w:val="24"/>
          <w:szCs w:val="24"/>
        </w:rPr>
      </w:pPr>
    </w:p>
    <w:p w14:paraId="5A61C9BF" w14:textId="77777777" w:rsidR="00F71720" w:rsidRPr="00F71720" w:rsidRDefault="00F71720" w:rsidP="00F71720">
      <w:pPr>
        <w:pStyle w:val="BodyText"/>
        <w:ind w:left="-9" w:right="169" w:firstLine="5"/>
        <w:rPr>
          <w:rFonts w:ascii="Times New Roman" w:hAnsi="Times New Roman" w:cs="Times New Roman"/>
          <w:sz w:val="24"/>
          <w:szCs w:val="24"/>
        </w:rPr>
      </w:pPr>
      <w:r w:rsidRPr="00F71720">
        <w:rPr>
          <w:rFonts w:ascii="Times New Roman" w:hAnsi="Times New Roman" w:cs="Times New Roman"/>
          <w:sz w:val="24"/>
          <w:szCs w:val="24"/>
        </w:rPr>
        <w:t>Program instructors must be trained in STEADI fall</w:t>
      </w:r>
      <w:r w:rsidRPr="00F71720">
        <w:rPr>
          <w:rFonts w:ascii="Times New Roman" w:hAnsi="Times New Roman" w:cs="Times New Roman"/>
          <w:sz w:val="24"/>
          <w:szCs w:val="24"/>
        </w:rPr>
        <w:noBreakHyphen/>
        <w:t>prevention techniques and able to teach kupuna with mobility challenges. If instructors are new to STEADI or NCOA fall</w:t>
      </w:r>
      <w:r w:rsidRPr="00F71720">
        <w:rPr>
          <w:rFonts w:ascii="Times New Roman" w:hAnsi="Times New Roman" w:cs="Times New Roman"/>
          <w:sz w:val="24"/>
          <w:szCs w:val="24"/>
        </w:rPr>
        <w:noBreakHyphen/>
        <w:t>prevention modules, they must complete the online self</w:t>
      </w:r>
      <w:r w:rsidRPr="00F71720">
        <w:rPr>
          <w:rFonts w:ascii="Times New Roman" w:hAnsi="Times New Roman" w:cs="Times New Roman"/>
          <w:sz w:val="24"/>
          <w:szCs w:val="24"/>
        </w:rPr>
        <w:noBreakHyphen/>
        <w:t>paced CDC and NCOA trainings. Certified fitness instructors capable of leading kupuna</w:t>
      </w:r>
      <w:r w:rsidRPr="00F71720">
        <w:rPr>
          <w:rFonts w:ascii="Times New Roman" w:hAnsi="Times New Roman" w:cs="Times New Roman"/>
          <w:sz w:val="24"/>
          <w:szCs w:val="24"/>
        </w:rPr>
        <w:noBreakHyphen/>
        <w:t>specific exercise classes are required.</w:t>
      </w:r>
    </w:p>
    <w:p w14:paraId="16E36DEB" w14:textId="77777777" w:rsidR="003F3005" w:rsidRPr="00F112D9" w:rsidRDefault="003F3005" w:rsidP="00F71720">
      <w:pPr>
        <w:pStyle w:val="BodyText"/>
        <w:ind w:right="169"/>
        <w:rPr>
          <w:rFonts w:ascii="Times New Roman" w:hAnsi="Times New Roman" w:cs="Times New Roman"/>
          <w:sz w:val="24"/>
          <w:szCs w:val="24"/>
        </w:rPr>
      </w:pPr>
    </w:p>
    <w:p w14:paraId="4D1C8B45" w14:textId="77777777" w:rsidR="00F04665" w:rsidRPr="00F04665" w:rsidRDefault="00F04665" w:rsidP="00F04665">
      <w:pPr>
        <w:pStyle w:val="BodyText"/>
        <w:ind w:left="-9" w:right="448" w:firstLine="2"/>
        <w:rPr>
          <w:rFonts w:ascii="Times New Roman" w:hAnsi="Times New Roman" w:cs="Times New Roman"/>
          <w:w w:val="105"/>
          <w:sz w:val="24"/>
          <w:szCs w:val="24"/>
        </w:rPr>
      </w:pPr>
      <w:r w:rsidRPr="00F04665">
        <w:rPr>
          <w:rFonts w:ascii="Times New Roman" w:hAnsi="Times New Roman" w:cs="Times New Roman"/>
          <w:w w:val="105"/>
          <w:sz w:val="24"/>
          <w:szCs w:val="24"/>
        </w:rPr>
        <w:t>The Contractor shall track attendance, fall</w:t>
      </w:r>
      <w:r w:rsidRPr="00F04665">
        <w:rPr>
          <w:rFonts w:ascii="Times New Roman" w:hAnsi="Times New Roman" w:cs="Times New Roman"/>
          <w:w w:val="105"/>
          <w:sz w:val="24"/>
          <w:szCs w:val="24"/>
        </w:rPr>
        <w:noBreakHyphen/>
        <w:t>risk screening results, and participant progress in strength and balance. Aggregate data reporting must include number of participants aged 55+, screening outcomes, improvements in chair</w:t>
      </w:r>
      <w:r w:rsidRPr="00F04665">
        <w:rPr>
          <w:rFonts w:ascii="Times New Roman" w:hAnsi="Times New Roman" w:cs="Times New Roman"/>
          <w:w w:val="105"/>
          <w:sz w:val="24"/>
          <w:szCs w:val="24"/>
        </w:rPr>
        <w:noBreakHyphen/>
        <w:t>rise and balance stance testing, caregiver engagement, and number of referrals made. Monthly reports to DOH shall include program indicators, participant outcomes, caregiver engagement summaries, and satisfaction surveys. The Contractor shall implement a simple quarterly feedback mechanism for participants or caregivers to report perceived improvements to complement objective screening results.</w:t>
      </w:r>
    </w:p>
    <w:p w14:paraId="6D3E8765" w14:textId="77777777" w:rsidR="00820447" w:rsidRPr="00F112D9" w:rsidRDefault="00820447" w:rsidP="00820447">
      <w:pPr>
        <w:pStyle w:val="BodyText"/>
        <w:ind w:left="-9" w:right="448" w:firstLine="2"/>
        <w:rPr>
          <w:rFonts w:ascii="Times New Roman" w:hAnsi="Times New Roman" w:cs="Times New Roman"/>
          <w:sz w:val="24"/>
          <w:szCs w:val="24"/>
        </w:rPr>
      </w:pPr>
    </w:p>
    <w:p w14:paraId="7D30FA9F" w14:textId="77777777" w:rsidR="001B0739" w:rsidRPr="001B0739" w:rsidRDefault="001B0739" w:rsidP="001B0739">
      <w:pPr>
        <w:pStyle w:val="BodyText"/>
        <w:ind w:right="169"/>
        <w:rPr>
          <w:rFonts w:ascii="Times New Roman" w:hAnsi="Times New Roman" w:cs="Times New Roman"/>
          <w:sz w:val="24"/>
          <w:szCs w:val="24"/>
        </w:rPr>
      </w:pPr>
      <w:r w:rsidRPr="001B0739">
        <w:rPr>
          <w:rFonts w:ascii="Times New Roman" w:hAnsi="Times New Roman" w:cs="Times New Roman"/>
          <w:sz w:val="24"/>
          <w:szCs w:val="24"/>
        </w:rPr>
        <w:t>Participants identified as positive for fall risk shall be referred to appropriate services such as physical therapy (PT), registered dietitian (RD), or gym</w:t>
      </w:r>
      <w:r w:rsidRPr="001B0739">
        <w:rPr>
          <w:rFonts w:ascii="Times New Roman" w:hAnsi="Times New Roman" w:cs="Times New Roman"/>
          <w:sz w:val="24"/>
          <w:szCs w:val="24"/>
        </w:rPr>
        <w:noBreakHyphen/>
        <w:t>based follow</w:t>
      </w:r>
      <w:r w:rsidRPr="001B0739">
        <w:rPr>
          <w:rFonts w:ascii="Times New Roman" w:hAnsi="Times New Roman" w:cs="Times New Roman"/>
          <w:sz w:val="24"/>
          <w:szCs w:val="24"/>
        </w:rPr>
        <w:noBreakHyphen/>
        <w:t>up. The Contractor must track referrals and follow</w:t>
      </w:r>
      <w:r w:rsidRPr="001B0739">
        <w:rPr>
          <w:rFonts w:ascii="Times New Roman" w:hAnsi="Times New Roman" w:cs="Times New Roman"/>
          <w:sz w:val="24"/>
          <w:szCs w:val="24"/>
        </w:rPr>
        <w:noBreakHyphen/>
        <w:t>up outcomes.</w:t>
      </w:r>
    </w:p>
    <w:p w14:paraId="7E5F72F6" w14:textId="77777777" w:rsidR="00820447" w:rsidRDefault="00820447" w:rsidP="001B0739">
      <w:pPr>
        <w:pStyle w:val="BodyText"/>
        <w:ind w:right="169"/>
        <w:rPr>
          <w:rFonts w:ascii="Times New Roman" w:hAnsi="Times New Roman" w:cs="Times New Roman"/>
          <w:sz w:val="24"/>
          <w:szCs w:val="24"/>
        </w:rPr>
      </w:pPr>
    </w:p>
    <w:p w14:paraId="1A925535" w14:textId="77777777" w:rsidR="00AF543C" w:rsidRDefault="00AF543C" w:rsidP="00AF543C">
      <w:pPr>
        <w:pStyle w:val="BodyText"/>
        <w:ind w:right="169"/>
        <w:rPr>
          <w:rFonts w:ascii="Times New Roman" w:hAnsi="Times New Roman" w:cs="Times New Roman"/>
          <w:b/>
          <w:bCs/>
          <w:sz w:val="24"/>
          <w:szCs w:val="24"/>
          <w:u w:val="single"/>
        </w:rPr>
      </w:pPr>
      <w:r w:rsidRPr="00AF543C">
        <w:rPr>
          <w:rFonts w:ascii="Times New Roman" w:hAnsi="Times New Roman" w:cs="Times New Roman"/>
          <w:b/>
          <w:bCs/>
          <w:sz w:val="24"/>
          <w:szCs w:val="24"/>
          <w:u w:val="single"/>
        </w:rPr>
        <w:t>Deliverables</w:t>
      </w:r>
    </w:p>
    <w:p w14:paraId="6A1C8B49" w14:textId="77777777" w:rsidR="00AF543C" w:rsidRPr="00AF543C" w:rsidRDefault="00AF543C" w:rsidP="00AF543C">
      <w:pPr>
        <w:pStyle w:val="BodyText"/>
        <w:ind w:right="169"/>
        <w:rPr>
          <w:rFonts w:ascii="Times New Roman" w:hAnsi="Times New Roman" w:cs="Times New Roman"/>
          <w:b/>
          <w:bCs/>
          <w:sz w:val="24"/>
          <w:szCs w:val="24"/>
          <w:u w:val="single"/>
        </w:rPr>
      </w:pPr>
    </w:p>
    <w:p w14:paraId="7ADB850D" w14:textId="7763E663" w:rsidR="00AF543C" w:rsidRPr="00AF543C" w:rsidRDefault="00AF543C" w:rsidP="00AF543C">
      <w:pPr>
        <w:pStyle w:val="BodyText"/>
        <w:ind w:right="169"/>
        <w:rPr>
          <w:rFonts w:ascii="Times New Roman" w:hAnsi="Times New Roman" w:cs="Times New Roman"/>
          <w:sz w:val="24"/>
          <w:szCs w:val="24"/>
        </w:rPr>
      </w:pPr>
      <w:r w:rsidRPr="00AF543C">
        <w:rPr>
          <w:rFonts w:ascii="Times New Roman" w:hAnsi="Times New Roman" w:cs="Times New Roman"/>
          <w:sz w:val="24"/>
          <w:szCs w:val="24"/>
        </w:rPr>
        <w:t>The Contractor shall provide weekly falls</w:t>
      </w:r>
      <w:r w:rsidRPr="00AF543C">
        <w:rPr>
          <w:rFonts w:ascii="Times New Roman" w:hAnsi="Times New Roman" w:cs="Times New Roman"/>
          <w:sz w:val="24"/>
          <w:szCs w:val="24"/>
        </w:rPr>
        <w:noBreakHyphen/>
        <w:t>prevention exercise classes for kupuna, including modifications for kupuna with mobility limitations</w:t>
      </w:r>
      <w:r w:rsidR="0003512D">
        <w:rPr>
          <w:rFonts w:ascii="Times New Roman" w:hAnsi="Times New Roman" w:cs="Times New Roman"/>
          <w:sz w:val="24"/>
          <w:szCs w:val="24"/>
        </w:rPr>
        <w:t xml:space="preserve">, for the </w:t>
      </w:r>
      <w:r w:rsidR="00245F60">
        <w:rPr>
          <w:rFonts w:ascii="Times New Roman" w:hAnsi="Times New Roman" w:cs="Times New Roman"/>
          <w:sz w:val="24"/>
          <w:szCs w:val="24"/>
        </w:rPr>
        <w:t>westside community which must cover</w:t>
      </w:r>
      <w:r w:rsidR="00011590">
        <w:rPr>
          <w:rFonts w:ascii="Times New Roman" w:hAnsi="Times New Roman" w:cs="Times New Roman"/>
          <w:sz w:val="24"/>
          <w:szCs w:val="24"/>
        </w:rPr>
        <w:t xml:space="preserve"> the</w:t>
      </w:r>
      <w:r w:rsidR="00245F60">
        <w:rPr>
          <w:rFonts w:ascii="Times New Roman" w:hAnsi="Times New Roman" w:cs="Times New Roman"/>
          <w:sz w:val="24"/>
          <w:szCs w:val="24"/>
        </w:rPr>
        <w:t xml:space="preserve"> Waianae </w:t>
      </w:r>
      <w:r w:rsidR="00011590">
        <w:rPr>
          <w:rFonts w:ascii="Times New Roman" w:hAnsi="Times New Roman" w:cs="Times New Roman"/>
          <w:sz w:val="24"/>
          <w:szCs w:val="24"/>
        </w:rPr>
        <w:t>District</w:t>
      </w:r>
      <w:r w:rsidRPr="00AF543C">
        <w:rPr>
          <w:rFonts w:ascii="Times New Roman" w:hAnsi="Times New Roman" w:cs="Times New Roman"/>
          <w:sz w:val="24"/>
          <w:szCs w:val="24"/>
        </w:rPr>
        <w:t>. Fall</w:t>
      </w:r>
      <w:r w:rsidRPr="00AF543C">
        <w:rPr>
          <w:rFonts w:ascii="Times New Roman" w:hAnsi="Times New Roman" w:cs="Times New Roman"/>
          <w:sz w:val="24"/>
          <w:szCs w:val="24"/>
        </w:rPr>
        <w:noBreakHyphen/>
        <w:t xml:space="preserve">risk screening and education will be embedded in each session. The Contractor shall submit </w:t>
      </w:r>
      <w:r w:rsidR="004E01C8">
        <w:rPr>
          <w:rFonts w:ascii="Times New Roman" w:hAnsi="Times New Roman" w:cs="Times New Roman"/>
          <w:sz w:val="24"/>
          <w:szCs w:val="24"/>
        </w:rPr>
        <w:t>bi-weekly reports</w:t>
      </w:r>
      <w:r w:rsidRPr="00AF543C">
        <w:rPr>
          <w:rFonts w:ascii="Times New Roman" w:hAnsi="Times New Roman" w:cs="Times New Roman"/>
          <w:sz w:val="24"/>
          <w:szCs w:val="24"/>
        </w:rPr>
        <w:t xml:space="preserve"> to DOH summarizing attendance, screening results, participant outcomes, caregiver participation, and satisfaction surveys. Referral tracking and follow</w:t>
      </w:r>
      <w:r w:rsidRPr="00AF543C">
        <w:rPr>
          <w:rFonts w:ascii="Times New Roman" w:hAnsi="Times New Roman" w:cs="Times New Roman"/>
          <w:sz w:val="24"/>
          <w:szCs w:val="24"/>
        </w:rPr>
        <w:noBreakHyphen/>
        <w:t>up reporting must also be completed for all individuals identified as positive for fall risk.</w:t>
      </w:r>
    </w:p>
    <w:p w14:paraId="3B2F4AC9" w14:textId="77777777" w:rsidR="001B0739" w:rsidRPr="00F112D9" w:rsidRDefault="001B0739" w:rsidP="001B0739">
      <w:pPr>
        <w:pStyle w:val="BodyText"/>
        <w:ind w:right="169"/>
        <w:rPr>
          <w:rFonts w:ascii="Times New Roman" w:hAnsi="Times New Roman" w:cs="Times New Roman"/>
          <w:sz w:val="24"/>
          <w:szCs w:val="24"/>
        </w:rPr>
      </w:pPr>
    </w:p>
    <w:p w14:paraId="229E50B1" w14:textId="50911FDB" w:rsidR="001A3457" w:rsidRPr="009F29C6" w:rsidRDefault="001A3457" w:rsidP="001A3457">
      <w:pPr>
        <w:pStyle w:val="NoSpacing"/>
        <w:rPr>
          <w:rFonts w:ascii="Times New Roman" w:hAnsi="Times New Roman" w:cs="Times New Roman"/>
          <w:b/>
          <w:sz w:val="24"/>
          <w:szCs w:val="24"/>
          <w:u w:val="single"/>
        </w:rPr>
      </w:pPr>
      <w:r w:rsidRPr="009F29C6">
        <w:rPr>
          <w:rFonts w:ascii="Times New Roman" w:hAnsi="Times New Roman" w:cs="Times New Roman"/>
          <w:b/>
          <w:sz w:val="24"/>
          <w:szCs w:val="24"/>
          <w:u w:val="single"/>
        </w:rPr>
        <w:t>Bid Preparation</w:t>
      </w:r>
    </w:p>
    <w:p w14:paraId="3FB20544" w14:textId="77777777" w:rsidR="0009486E" w:rsidRPr="009F29C6" w:rsidRDefault="0009486E" w:rsidP="001A3457">
      <w:pPr>
        <w:pStyle w:val="NoSpacing"/>
        <w:rPr>
          <w:rFonts w:ascii="Times New Roman" w:hAnsi="Times New Roman" w:cs="Times New Roman"/>
          <w:b/>
          <w:sz w:val="24"/>
          <w:szCs w:val="24"/>
          <w:u w:val="single"/>
        </w:rPr>
      </w:pPr>
    </w:p>
    <w:p w14:paraId="23D087FF" w14:textId="6EE7F1AF" w:rsidR="00AA741F" w:rsidRPr="009F29C6" w:rsidRDefault="00D652D6" w:rsidP="00AA741F">
      <w:pPr>
        <w:pStyle w:val="NoSpacing"/>
        <w:rPr>
          <w:rFonts w:ascii="Times New Roman" w:hAnsi="Times New Roman" w:cs="Times New Roman"/>
          <w:sz w:val="24"/>
          <w:szCs w:val="24"/>
        </w:rPr>
      </w:pPr>
      <w:r w:rsidRPr="009F29C6">
        <w:rPr>
          <w:rFonts w:ascii="Times New Roman" w:hAnsi="Times New Roman" w:cs="Times New Roman"/>
          <w:sz w:val="24"/>
          <w:szCs w:val="24"/>
        </w:rPr>
        <w:lastRenderedPageBreak/>
        <w:t xml:space="preserve">The </w:t>
      </w:r>
      <w:r w:rsidR="00AA741F" w:rsidRPr="009F29C6">
        <w:rPr>
          <w:rFonts w:ascii="Times New Roman" w:hAnsi="Times New Roman" w:cs="Times New Roman"/>
          <w:sz w:val="24"/>
          <w:szCs w:val="24"/>
        </w:rPr>
        <w:t>Contractor is requested to submit its offer using the Contractor’s exact legal name as registered with the Department of Commerce and Consumer Affairs</w:t>
      </w:r>
      <w:r w:rsidR="000232AC" w:rsidRPr="009F29C6">
        <w:rPr>
          <w:rFonts w:ascii="Times New Roman" w:hAnsi="Times New Roman" w:cs="Times New Roman"/>
          <w:sz w:val="24"/>
          <w:szCs w:val="24"/>
        </w:rPr>
        <w:t>.</w:t>
      </w:r>
      <w:r w:rsidR="00AA741F" w:rsidRPr="009F29C6">
        <w:rPr>
          <w:rFonts w:ascii="Times New Roman" w:hAnsi="Times New Roman" w:cs="Times New Roman"/>
          <w:sz w:val="24"/>
          <w:szCs w:val="24"/>
        </w:rPr>
        <w:t xml:space="preserve"> Failure to do so may delay proper execution of the contract.  </w:t>
      </w:r>
    </w:p>
    <w:p w14:paraId="37A3BE4D" w14:textId="77777777" w:rsidR="004D7C84" w:rsidRPr="009F29C6" w:rsidRDefault="004D7C84" w:rsidP="00AA741F">
      <w:pPr>
        <w:pStyle w:val="NoSpacing"/>
        <w:rPr>
          <w:rFonts w:ascii="Times New Roman" w:hAnsi="Times New Roman" w:cs="Times New Roman"/>
          <w:b/>
          <w:bCs/>
          <w:sz w:val="24"/>
          <w:szCs w:val="24"/>
        </w:rPr>
      </w:pPr>
    </w:p>
    <w:p w14:paraId="06C72BAD" w14:textId="77777777" w:rsidR="00657F83" w:rsidRPr="009F29C6" w:rsidRDefault="00657F83" w:rsidP="00657F83">
      <w:pPr>
        <w:pStyle w:val="NoSpacing"/>
        <w:rPr>
          <w:rFonts w:ascii="Times New Roman" w:hAnsi="Times New Roman" w:cs="Times New Roman"/>
          <w:b/>
          <w:sz w:val="24"/>
          <w:szCs w:val="24"/>
          <w:u w:val="single"/>
        </w:rPr>
      </w:pPr>
      <w:r w:rsidRPr="009F29C6">
        <w:rPr>
          <w:rFonts w:ascii="Times New Roman" w:hAnsi="Times New Roman" w:cs="Times New Roman"/>
          <w:b/>
          <w:sz w:val="24"/>
          <w:szCs w:val="24"/>
          <w:u w:val="single"/>
        </w:rPr>
        <w:t>Bid Quotation</w:t>
      </w:r>
    </w:p>
    <w:p w14:paraId="067C5750" w14:textId="77777777" w:rsidR="0009486E" w:rsidRPr="009F29C6" w:rsidRDefault="0009486E" w:rsidP="00657F83">
      <w:pPr>
        <w:pStyle w:val="NoSpacing"/>
        <w:rPr>
          <w:rFonts w:ascii="Times New Roman" w:hAnsi="Times New Roman" w:cs="Times New Roman"/>
          <w:b/>
          <w:sz w:val="24"/>
          <w:szCs w:val="24"/>
          <w:u w:val="single"/>
        </w:rPr>
      </w:pPr>
    </w:p>
    <w:p w14:paraId="21E33270" w14:textId="77777777" w:rsidR="00657F83" w:rsidRPr="009F29C6" w:rsidRDefault="00657F83" w:rsidP="00657F83">
      <w:pPr>
        <w:pStyle w:val="NoSpacing"/>
        <w:rPr>
          <w:rFonts w:ascii="Times New Roman" w:hAnsi="Times New Roman" w:cs="Times New Roman"/>
          <w:sz w:val="24"/>
          <w:szCs w:val="24"/>
        </w:rPr>
      </w:pPr>
      <w:r w:rsidRPr="009F29C6">
        <w:rPr>
          <w:rFonts w:ascii="Times New Roman" w:hAnsi="Times New Roman" w:cs="Times New Roman"/>
          <w:sz w:val="24"/>
          <w:szCs w:val="24"/>
        </w:rPr>
        <w:t>Bid price shall be all inclusive, and include, but not limited to, all applicable taxes and expenses incurred to provide services specified herein.  Bid must be submitted through HIePRO system.</w:t>
      </w:r>
    </w:p>
    <w:p w14:paraId="2412BB12" w14:textId="77777777" w:rsidR="00657F83" w:rsidRPr="009F29C6" w:rsidRDefault="00657F83" w:rsidP="00657F83">
      <w:pPr>
        <w:pStyle w:val="NoSpacing"/>
        <w:rPr>
          <w:rFonts w:ascii="Times New Roman" w:hAnsi="Times New Roman" w:cs="Times New Roman"/>
          <w:sz w:val="24"/>
          <w:szCs w:val="24"/>
        </w:rPr>
      </w:pPr>
    </w:p>
    <w:p w14:paraId="7D9F66D8" w14:textId="77777777" w:rsidR="00657F83" w:rsidRPr="009F29C6" w:rsidRDefault="00657F83" w:rsidP="00657F83">
      <w:pPr>
        <w:pStyle w:val="NoSpacing"/>
        <w:rPr>
          <w:rFonts w:ascii="Times New Roman" w:hAnsi="Times New Roman" w:cs="Times New Roman"/>
          <w:b/>
          <w:sz w:val="24"/>
          <w:szCs w:val="24"/>
          <w:u w:val="single"/>
        </w:rPr>
      </w:pPr>
      <w:r w:rsidRPr="009F29C6">
        <w:rPr>
          <w:rFonts w:ascii="Times New Roman" w:hAnsi="Times New Roman" w:cs="Times New Roman"/>
          <w:b/>
          <w:sz w:val="24"/>
          <w:szCs w:val="24"/>
          <w:u w:val="single"/>
        </w:rPr>
        <w:t>Tax Liability</w:t>
      </w:r>
    </w:p>
    <w:p w14:paraId="0F24746C" w14:textId="77777777" w:rsidR="0009486E" w:rsidRPr="009F29C6" w:rsidRDefault="0009486E" w:rsidP="00657F83">
      <w:pPr>
        <w:pStyle w:val="NoSpacing"/>
        <w:rPr>
          <w:rFonts w:ascii="Times New Roman" w:hAnsi="Times New Roman" w:cs="Times New Roman"/>
          <w:b/>
          <w:sz w:val="24"/>
          <w:szCs w:val="24"/>
          <w:u w:val="single"/>
        </w:rPr>
      </w:pPr>
    </w:p>
    <w:p w14:paraId="67396D58" w14:textId="45E79B79" w:rsidR="00657F83" w:rsidRPr="009F29C6" w:rsidRDefault="00657F83" w:rsidP="00657F83">
      <w:pPr>
        <w:pStyle w:val="NoSpacing"/>
        <w:rPr>
          <w:rFonts w:ascii="Times New Roman" w:hAnsi="Times New Roman" w:cs="Times New Roman"/>
          <w:sz w:val="24"/>
          <w:szCs w:val="24"/>
        </w:rPr>
      </w:pPr>
      <w:r w:rsidRPr="009F29C6">
        <w:rPr>
          <w:rFonts w:ascii="Times New Roman" w:hAnsi="Times New Roman" w:cs="Times New Roman"/>
          <w:sz w:val="24"/>
          <w:szCs w:val="24"/>
        </w:rPr>
        <w:t xml:space="preserve">Work to be performed under this solicitation is a business activity taxable under Chapter 237, HRS, and vendors are advised that they are liable for the Hawaii General Excise tax (GET) at the current rate for each county. If, however, </w:t>
      </w:r>
      <w:r w:rsidR="00D652D6" w:rsidRPr="009F29C6">
        <w:rPr>
          <w:rFonts w:ascii="Times New Roman" w:hAnsi="Times New Roman" w:cs="Times New Roman"/>
          <w:sz w:val="24"/>
          <w:szCs w:val="24"/>
        </w:rPr>
        <w:t xml:space="preserve">the </w:t>
      </w:r>
      <w:r w:rsidRPr="009F29C6">
        <w:rPr>
          <w:rFonts w:ascii="Times New Roman" w:hAnsi="Times New Roman" w:cs="Times New Roman"/>
          <w:sz w:val="24"/>
          <w:szCs w:val="24"/>
        </w:rPr>
        <w:t>Contractor is a person exempt by the HRS from paying the GET and therefore not liable for the taxes on this solicitation,</w:t>
      </w:r>
      <w:r w:rsidR="00D652D6" w:rsidRPr="009F29C6">
        <w:rPr>
          <w:rFonts w:ascii="Times New Roman" w:hAnsi="Times New Roman" w:cs="Times New Roman"/>
          <w:sz w:val="24"/>
          <w:szCs w:val="24"/>
        </w:rPr>
        <w:t xml:space="preserve"> the</w:t>
      </w:r>
      <w:r w:rsidRPr="009F29C6">
        <w:rPr>
          <w:rFonts w:ascii="Times New Roman" w:hAnsi="Times New Roman" w:cs="Times New Roman"/>
          <w:sz w:val="24"/>
          <w:szCs w:val="24"/>
        </w:rPr>
        <w:t xml:space="preserve"> Contractor shall state its tax-exempt status and cite the HRS chapter or section allowing the exemption.  </w:t>
      </w:r>
    </w:p>
    <w:p w14:paraId="17422C49" w14:textId="77777777" w:rsidR="006E31A2" w:rsidRDefault="006E31A2" w:rsidP="00657F83">
      <w:pPr>
        <w:pStyle w:val="NoSpacing"/>
        <w:rPr>
          <w:rFonts w:ascii="Times New Roman" w:hAnsi="Times New Roman" w:cs="Times New Roman"/>
          <w:b/>
          <w:sz w:val="24"/>
          <w:szCs w:val="24"/>
          <w:u w:val="single"/>
        </w:rPr>
      </w:pPr>
    </w:p>
    <w:p w14:paraId="4816CD71" w14:textId="6D1344C5" w:rsidR="00657F83" w:rsidRPr="009F29C6" w:rsidRDefault="00657F83" w:rsidP="00657F83">
      <w:pPr>
        <w:pStyle w:val="NoSpacing"/>
        <w:rPr>
          <w:rFonts w:ascii="Times New Roman" w:hAnsi="Times New Roman" w:cs="Times New Roman"/>
          <w:b/>
          <w:sz w:val="24"/>
          <w:szCs w:val="24"/>
          <w:u w:val="single"/>
        </w:rPr>
      </w:pPr>
      <w:r w:rsidRPr="009F29C6">
        <w:rPr>
          <w:rFonts w:ascii="Times New Roman" w:hAnsi="Times New Roman" w:cs="Times New Roman"/>
          <w:b/>
          <w:sz w:val="24"/>
          <w:szCs w:val="24"/>
          <w:u w:val="single"/>
        </w:rPr>
        <w:t xml:space="preserve">References  </w:t>
      </w:r>
    </w:p>
    <w:p w14:paraId="17DCC123" w14:textId="77777777" w:rsidR="0009486E" w:rsidRPr="009F29C6" w:rsidRDefault="0009486E" w:rsidP="00657F83">
      <w:pPr>
        <w:pStyle w:val="NoSpacing"/>
        <w:rPr>
          <w:rFonts w:ascii="Times New Roman" w:hAnsi="Times New Roman" w:cs="Times New Roman"/>
          <w:sz w:val="24"/>
          <w:szCs w:val="24"/>
        </w:rPr>
      </w:pPr>
    </w:p>
    <w:p w14:paraId="0FBC3FD4" w14:textId="59A05085" w:rsidR="00657F83" w:rsidRDefault="00D652D6" w:rsidP="00657F83">
      <w:pPr>
        <w:pStyle w:val="NoSpacing"/>
        <w:rPr>
          <w:rFonts w:ascii="Times New Roman" w:hAnsi="Times New Roman" w:cs="Times New Roman"/>
          <w:sz w:val="24"/>
          <w:szCs w:val="24"/>
        </w:rPr>
      </w:pPr>
      <w:r w:rsidRPr="009F29C6">
        <w:rPr>
          <w:rFonts w:ascii="Times New Roman" w:hAnsi="Times New Roman" w:cs="Times New Roman"/>
          <w:sz w:val="24"/>
          <w:szCs w:val="24"/>
        </w:rPr>
        <w:t xml:space="preserve">The </w:t>
      </w:r>
      <w:r w:rsidR="00657F83" w:rsidRPr="009F29C6">
        <w:rPr>
          <w:rFonts w:ascii="Times New Roman" w:hAnsi="Times New Roman" w:cs="Times New Roman"/>
          <w:sz w:val="24"/>
          <w:szCs w:val="24"/>
        </w:rPr>
        <w:t>Contractor shall list as references companies for whom bidder has provided or is currently providing on a regular basis</w:t>
      </w:r>
      <w:r w:rsidR="00025103" w:rsidRPr="009F29C6">
        <w:rPr>
          <w:rFonts w:ascii="Times New Roman" w:hAnsi="Times New Roman" w:cs="Times New Roman"/>
          <w:sz w:val="24"/>
          <w:szCs w:val="24"/>
        </w:rPr>
        <w:t>,</w:t>
      </w:r>
      <w:r w:rsidR="00657F83" w:rsidRPr="009F29C6">
        <w:rPr>
          <w:rFonts w:ascii="Times New Roman" w:hAnsi="Times New Roman" w:cs="Times New Roman"/>
          <w:sz w:val="24"/>
          <w:szCs w:val="24"/>
        </w:rPr>
        <w:t xml:space="preserve"> services similar in nature and in volume to services specified herein. The State reserves the right to contact the references to inquire about the Contractor’s past performance. </w:t>
      </w:r>
    </w:p>
    <w:p w14:paraId="539B3980" w14:textId="77777777" w:rsidR="006D6701" w:rsidRPr="009F29C6" w:rsidRDefault="006D6701" w:rsidP="00657F83">
      <w:pPr>
        <w:pStyle w:val="NoSpacing"/>
        <w:rPr>
          <w:rFonts w:ascii="Times New Roman" w:hAnsi="Times New Roman" w:cs="Times New Roman"/>
          <w:sz w:val="24"/>
          <w:szCs w:val="24"/>
        </w:rPr>
      </w:pPr>
    </w:p>
    <w:p w14:paraId="68CCB4F0" w14:textId="77777777" w:rsidR="00657F83" w:rsidRPr="009F29C6" w:rsidRDefault="00657F83" w:rsidP="00657F83">
      <w:pPr>
        <w:pStyle w:val="NoSpacing"/>
        <w:rPr>
          <w:rFonts w:ascii="Times New Roman" w:hAnsi="Times New Roman" w:cs="Times New Roman"/>
          <w:b/>
          <w:sz w:val="24"/>
          <w:szCs w:val="24"/>
          <w:u w:val="single"/>
        </w:rPr>
      </w:pPr>
      <w:r w:rsidRPr="009F29C6">
        <w:rPr>
          <w:rFonts w:ascii="Times New Roman" w:hAnsi="Times New Roman" w:cs="Times New Roman"/>
          <w:b/>
          <w:sz w:val="24"/>
          <w:szCs w:val="24"/>
          <w:u w:val="single"/>
        </w:rPr>
        <w:t>Award of Contract</w:t>
      </w:r>
    </w:p>
    <w:p w14:paraId="5107D474" w14:textId="77777777" w:rsidR="0009486E" w:rsidRPr="009F29C6" w:rsidRDefault="0009486E" w:rsidP="00657F83">
      <w:pPr>
        <w:pStyle w:val="NoSpacing"/>
        <w:rPr>
          <w:rFonts w:ascii="Times New Roman" w:hAnsi="Times New Roman" w:cs="Times New Roman"/>
          <w:b/>
          <w:sz w:val="24"/>
          <w:szCs w:val="24"/>
          <w:u w:val="single"/>
        </w:rPr>
      </w:pPr>
    </w:p>
    <w:p w14:paraId="10464271" w14:textId="77777777" w:rsidR="00657F83" w:rsidRPr="009F29C6" w:rsidRDefault="00657F83" w:rsidP="00657F83">
      <w:pPr>
        <w:pStyle w:val="NoSpacing"/>
        <w:rPr>
          <w:rFonts w:ascii="Times New Roman" w:hAnsi="Times New Roman" w:cs="Times New Roman"/>
          <w:sz w:val="24"/>
          <w:szCs w:val="24"/>
        </w:rPr>
      </w:pPr>
      <w:r w:rsidRPr="009F29C6">
        <w:rPr>
          <w:rFonts w:ascii="Times New Roman" w:hAnsi="Times New Roman" w:cs="Times New Roman"/>
          <w:sz w:val="24"/>
          <w:szCs w:val="24"/>
        </w:rPr>
        <w:t xml:space="preserve">Method of Award.  Award, if made, shall be to the responsive, responsible Contractor submitting the lowest offer.  Must submit prices for all groups in order to qualify for award. </w:t>
      </w:r>
    </w:p>
    <w:p w14:paraId="726FA810" w14:textId="77777777" w:rsidR="00657F83" w:rsidRPr="009F29C6" w:rsidRDefault="00657F83" w:rsidP="00657F83">
      <w:pPr>
        <w:pStyle w:val="NoSpacing"/>
        <w:rPr>
          <w:rFonts w:ascii="Times New Roman" w:hAnsi="Times New Roman" w:cs="Times New Roman"/>
          <w:sz w:val="24"/>
          <w:szCs w:val="24"/>
        </w:rPr>
      </w:pPr>
      <w:r w:rsidRPr="009F29C6">
        <w:rPr>
          <w:rFonts w:ascii="Times New Roman" w:hAnsi="Times New Roman" w:cs="Times New Roman"/>
          <w:sz w:val="24"/>
          <w:szCs w:val="24"/>
        </w:rPr>
        <w:t xml:space="preserve">HRS Chapter 237 tax clearance requirement for award.  Instructions are as follows: </w:t>
      </w:r>
    </w:p>
    <w:p w14:paraId="408F64CD" w14:textId="77777777" w:rsidR="00657F83" w:rsidRPr="009F29C6" w:rsidRDefault="00657F83" w:rsidP="00657F83">
      <w:pPr>
        <w:pStyle w:val="NoSpacing"/>
        <w:rPr>
          <w:rFonts w:ascii="Times New Roman" w:hAnsi="Times New Roman" w:cs="Times New Roman"/>
          <w:sz w:val="24"/>
          <w:szCs w:val="24"/>
        </w:rPr>
      </w:pPr>
      <w:r w:rsidRPr="009F29C6">
        <w:rPr>
          <w:rFonts w:ascii="Times New Roman" w:hAnsi="Times New Roman" w:cs="Times New Roman"/>
          <w:sz w:val="24"/>
          <w:szCs w:val="24"/>
        </w:rPr>
        <w:t xml:space="preserve">Pursuant to §103D-328, HRS, lowest responsive Contractor shall be required to submit a tax clearance certificate issued by the Hawaii State Department of Taxation (DOTAX) and the Internal Revenue Service (IRS).  The certificate shall have an original green certified copy stamp and shall be valid for six (6) months from the most recent approval stamp date on the certificate. It must be valid on the date it is received by DLNR, State Parks.  </w:t>
      </w:r>
    </w:p>
    <w:p w14:paraId="126BEEB5" w14:textId="77777777" w:rsidR="00B51D73" w:rsidRPr="009F29C6" w:rsidRDefault="00657F83" w:rsidP="00657F83">
      <w:pPr>
        <w:spacing w:before="252"/>
        <w:contextualSpacing/>
        <w:rPr>
          <w:rFonts w:ascii="Times New Roman" w:hAnsi="Times New Roman" w:cs="Times New Roman"/>
          <w:b/>
          <w:sz w:val="24"/>
          <w:szCs w:val="24"/>
          <w:u w:val="single"/>
        </w:rPr>
      </w:pPr>
      <w:r w:rsidRPr="009F29C6">
        <w:rPr>
          <w:rFonts w:ascii="Times New Roman" w:hAnsi="Times New Roman" w:cs="Times New Roman"/>
          <w:b/>
          <w:sz w:val="24"/>
          <w:szCs w:val="24"/>
          <w:u w:val="single"/>
        </w:rPr>
        <w:t>Hawaii Compliance Express</w:t>
      </w:r>
    </w:p>
    <w:p w14:paraId="1B4FF738" w14:textId="77777777" w:rsidR="00B51D73" w:rsidRPr="009F29C6" w:rsidRDefault="00B51D73" w:rsidP="00657F83">
      <w:pPr>
        <w:spacing w:before="252"/>
        <w:contextualSpacing/>
        <w:rPr>
          <w:rFonts w:ascii="Times New Roman" w:hAnsi="Times New Roman" w:cs="Times New Roman"/>
          <w:b/>
          <w:sz w:val="24"/>
          <w:szCs w:val="24"/>
          <w:u w:val="single"/>
        </w:rPr>
      </w:pPr>
    </w:p>
    <w:p w14:paraId="17D20177" w14:textId="667487A1" w:rsidR="00657F83" w:rsidRPr="009F29C6" w:rsidRDefault="00657F83" w:rsidP="00657F83">
      <w:pPr>
        <w:spacing w:before="252"/>
        <w:contextualSpacing/>
        <w:rPr>
          <w:rFonts w:ascii="Times New Roman" w:hAnsi="Times New Roman" w:cs="Times New Roman"/>
          <w:sz w:val="24"/>
          <w:szCs w:val="24"/>
        </w:rPr>
      </w:pPr>
      <w:r w:rsidRPr="009F29C6">
        <w:rPr>
          <w:rFonts w:ascii="Times New Roman" w:hAnsi="Times New Roman" w:cs="Times New Roman"/>
          <w:sz w:val="24"/>
          <w:szCs w:val="24"/>
        </w:rPr>
        <w:t xml:space="preserve">At the time of </w:t>
      </w:r>
      <w:r w:rsidR="00832C32">
        <w:rPr>
          <w:rFonts w:ascii="Times New Roman" w:hAnsi="Times New Roman" w:cs="Times New Roman"/>
          <w:sz w:val="24"/>
          <w:szCs w:val="24"/>
        </w:rPr>
        <w:t>award</w:t>
      </w:r>
      <w:r w:rsidRPr="009F29C6">
        <w:rPr>
          <w:rFonts w:ascii="Times New Roman" w:hAnsi="Times New Roman" w:cs="Times New Roman"/>
          <w:sz w:val="24"/>
          <w:szCs w:val="24"/>
        </w:rPr>
        <w:t xml:space="preserve"> and throughout the period of the contract, the Offeror shall be a member of good standing in the Hawaii Compliance Express (HCE).  Information on joining and the requirements for HCE can be found at: </w:t>
      </w:r>
      <w:hyperlink r:id="rId9" w:history="1">
        <w:r w:rsidRPr="009F29C6">
          <w:rPr>
            <w:rStyle w:val="Hyperlink"/>
            <w:rFonts w:ascii="Times New Roman" w:hAnsi="Times New Roman" w:cs="Times New Roman"/>
            <w:sz w:val="24"/>
            <w:szCs w:val="24"/>
          </w:rPr>
          <w:t>https://lala.ehawaii.gov/lala/account/new.lala?returnUri=https%3a%2f%2fvendors.ehawaii.gov%2fhce%2f</w:t>
        </w:r>
      </w:hyperlink>
    </w:p>
    <w:p w14:paraId="6E8EF8BC" w14:textId="77777777" w:rsidR="00657F83" w:rsidRPr="009F29C6" w:rsidRDefault="00657F83" w:rsidP="00657F83">
      <w:pPr>
        <w:pStyle w:val="NoSpacing"/>
        <w:rPr>
          <w:rFonts w:ascii="Times New Roman" w:hAnsi="Times New Roman" w:cs="Times New Roman"/>
          <w:sz w:val="24"/>
          <w:szCs w:val="24"/>
        </w:rPr>
      </w:pPr>
    </w:p>
    <w:p w14:paraId="78859936" w14:textId="77777777" w:rsidR="00657F83" w:rsidRPr="009F29C6" w:rsidRDefault="00657F83" w:rsidP="00657F83">
      <w:pPr>
        <w:pStyle w:val="NoSpacing"/>
        <w:rPr>
          <w:rFonts w:ascii="Times New Roman" w:hAnsi="Times New Roman" w:cs="Times New Roman"/>
          <w:b/>
          <w:sz w:val="24"/>
          <w:szCs w:val="24"/>
          <w:u w:val="single"/>
        </w:rPr>
      </w:pPr>
      <w:r w:rsidRPr="009F29C6">
        <w:rPr>
          <w:rFonts w:ascii="Times New Roman" w:hAnsi="Times New Roman" w:cs="Times New Roman"/>
          <w:b/>
          <w:sz w:val="24"/>
          <w:szCs w:val="24"/>
          <w:u w:val="single"/>
        </w:rPr>
        <w:t>Notice to Proceed</w:t>
      </w:r>
    </w:p>
    <w:p w14:paraId="067C3C22" w14:textId="77777777" w:rsidR="0009486E" w:rsidRPr="009F29C6" w:rsidRDefault="0009486E" w:rsidP="00657F83">
      <w:pPr>
        <w:pStyle w:val="NoSpacing"/>
        <w:rPr>
          <w:rFonts w:ascii="Times New Roman" w:hAnsi="Times New Roman" w:cs="Times New Roman"/>
          <w:b/>
          <w:sz w:val="24"/>
          <w:szCs w:val="24"/>
          <w:u w:val="single"/>
        </w:rPr>
      </w:pPr>
    </w:p>
    <w:p w14:paraId="3853B3B7" w14:textId="77777777" w:rsidR="00657F83" w:rsidRPr="009F29C6" w:rsidRDefault="00657F83" w:rsidP="00657F83">
      <w:pPr>
        <w:pStyle w:val="NoSpacing"/>
        <w:rPr>
          <w:rFonts w:ascii="Times New Roman" w:hAnsi="Times New Roman" w:cs="Times New Roman"/>
          <w:sz w:val="24"/>
          <w:szCs w:val="24"/>
        </w:rPr>
      </w:pPr>
      <w:r w:rsidRPr="009F29C6">
        <w:rPr>
          <w:rFonts w:ascii="Times New Roman" w:hAnsi="Times New Roman" w:cs="Times New Roman"/>
          <w:sz w:val="24"/>
          <w:szCs w:val="24"/>
        </w:rPr>
        <w:lastRenderedPageBreak/>
        <w:t xml:space="preserve">Work will commence on the official commencement date specified by an authorized and signed Purchase Order from the State of Hawaii.  </w:t>
      </w:r>
    </w:p>
    <w:p w14:paraId="090BE7BB" w14:textId="77777777" w:rsidR="00E53EC6" w:rsidRPr="009F29C6" w:rsidRDefault="00E53EC6" w:rsidP="00657F83">
      <w:pPr>
        <w:pStyle w:val="NoSpacing"/>
        <w:rPr>
          <w:rFonts w:ascii="Times New Roman" w:hAnsi="Times New Roman" w:cs="Times New Roman"/>
          <w:sz w:val="24"/>
          <w:szCs w:val="24"/>
        </w:rPr>
      </w:pPr>
    </w:p>
    <w:p w14:paraId="7E223A22" w14:textId="28C5B066" w:rsidR="00657F83" w:rsidRPr="009F29C6" w:rsidRDefault="00657F83" w:rsidP="00657F83">
      <w:pPr>
        <w:pStyle w:val="NoSpacing"/>
        <w:rPr>
          <w:rFonts w:ascii="Times New Roman" w:hAnsi="Times New Roman" w:cs="Times New Roman"/>
          <w:sz w:val="24"/>
          <w:szCs w:val="24"/>
        </w:rPr>
      </w:pPr>
      <w:r w:rsidRPr="009F29C6">
        <w:rPr>
          <w:rFonts w:ascii="Times New Roman" w:hAnsi="Times New Roman" w:cs="Times New Roman"/>
          <w:sz w:val="24"/>
          <w:szCs w:val="24"/>
        </w:rPr>
        <w:t>No work is to be undertaken by the Contractor prior to the official commencement date. The State is not liable for any work, contract, costs, expenses, loss of profits, or any damage whatsoever incurred by the Contractor prior to the work start date.</w:t>
      </w:r>
    </w:p>
    <w:p w14:paraId="57118A62" w14:textId="77777777" w:rsidR="00B51D73" w:rsidRPr="009F29C6" w:rsidRDefault="00657F83" w:rsidP="00657F83">
      <w:pPr>
        <w:spacing w:before="252"/>
        <w:rPr>
          <w:rFonts w:ascii="Times New Roman" w:hAnsi="Times New Roman" w:cs="Times New Roman"/>
          <w:b/>
          <w:bCs/>
          <w:spacing w:val="8"/>
          <w:sz w:val="24"/>
          <w:szCs w:val="24"/>
          <w:u w:val="single"/>
        </w:rPr>
      </w:pPr>
      <w:r w:rsidRPr="009F29C6">
        <w:rPr>
          <w:rFonts w:ascii="Times New Roman" w:hAnsi="Times New Roman" w:cs="Times New Roman"/>
          <w:b/>
          <w:bCs/>
          <w:spacing w:val="8"/>
          <w:sz w:val="24"/>
          <w:szCs w:val="24"/>
          <w:u w:val="single"/>
        </w:rPr>
        <w:t>Liability Insurance</w:t>
      </w:r>
    </w:p>
    <w:p w14:paraId="021D3593" w14:textId="396AF3A3" w:rsidR="00657F83" w:rsidRPr="009F29C6" w:rsidRDefault="00657F83" w:rsidP="00657F83">
      <w:pPr>
        <w:spacing w:before="252"/>
        <w:rPr>
          <w:rFonts w:ascii="Times New Roman" w:hAnsi="Times New Roman" w:cs="Times New Roman"/>
          <w:sz w:val="24"/>
          <w:szCs w:val="24"/>
        </w:rPr>
      </w:pPr>
      <w:r w:rsidRPr="009F29C6">
        <w:rPr>
          <w:rFonts w:ascii="Times New Roman" w:hAnsi="Times New Roman" w:cs="Times New Roman"/>
          <w:sz w:val="24"/>
          <w:szCs w:val="24"/>
        </w:rPr>
        <w:t>The following minimum insurance coverage(s) and limit(s) shall be provided by the Contractor:</w:t>
      </w:r>
    </w:p>
    <w:p w14:paraId="359CE866" w14:textId="77777777" w:rsidR="00657F83" w:rsidRPr="009F29C6" w:rsidRDefault="00657F83" w:rsidP="00657F83">
      <w:pPr>
        <w:ind w:left="720" w:firstLine="720"/>
        <w:rPr>
          <w:rFonts w:ascii="Times New Roman" w:hAnsi="Times New Roman" w:cs="Times New Roman"/>
          <w:sz w:val="24"/>
          <w:szCs w:val="24"/>
          <w:u w:val="single"/>
        </w:rPr>
      </w:pPr>
    </w:p>
    <w:p w14:paraId="5F8C5A09" w14:textId="77777777" w:rsidR="00657F83" w:rsidRPr="009F29C6" w:rsidRDefault="00657F83" w:rsidP="00657F83">
      <w:pPr>
        <w:ind w:left="720" w:firstLine="720"/>
        <w:rPr>
          <w:rFonts w:ascii="Times New Roman" w:hAnsi="Times New Roman" w:cs="Times New Roman"/>
          <w:sz w:val="24"/>
          <w:szCs w:val="24"/>
        </w:rPr>
      </w:pPr>
      <w:r w:rsidRPr="009F29C6">
        <w:rPr>
          <w:rFonts w:ascii="Times New Roman" w:hAnsi="Times New Roman" w:cs="Times New Roman"/>
          <w:sz w:val="24"/>
          <w:szCs w:val="24"/>
          <w:u w:val="single"/>
        </w:rPr>
        <w:t>Coverage</w:t>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u w:val="single"/>
        </w:rPr>
        <w:t>Limits</w:t>
      </w:r>
    </w:p>
    <w:p w14:paraId="2666F8F7" w14:textId="77777777" w:rsidR="00657F83" w:rsidRPr="009F29C6" w:rsidRDefault="00657F83" w:rsidP="00657F83">
      <w:pPr>
        <w:ind w:left="720"/>
        <w:rPr>
          <w:rFonts w:ascii="Times New Roman" w:hAnsi="Times New Roman" w:cs="Times New Roman"/>
          <w:sz w:val="24"/>
          <w:szCs w:val="24"/>
        </w:rPr>
      </w:pPr>
    </w:p>
    <w:p w14:paraId="5769F292" w14:textId="77777777" w:rsidR="00657F83" w:rsidRPr="009F29C6" w:rsidRDefault="00657F83" w:rsidP="0037378F">
      <w:pPr>
        <w:spacing w:line="240" w:lineRule="auto"/>
        <w:ind w:left="720" w:firstLine="720"/>
        <w:rPr>
          <w:rFonts w:ascii="Times New Roman" w:hAnsi="Times New Roman" w:cs="Times New Roman"/>
          <w:sz w:val="24"/>
          <w:szCs w:val="24"/>
        </w:rPr>
      </w:pPr>
      <w:r w:rsidRPr="009F29C6">
        <w:rPr>
          <w:rFonts w:ascii="Times New Roman" w:hAnsi="Times New Roman" w:cs="Times New Roman"/>
          <w:sz w:val="24"/>
          <w:szCs w:val="24"/>
        </w:rPr>
        <w:t>Commercial General Liability</w:t>
      </w:r>
      <w:r w:rsidRPr="009F29C6">
        <w:rPr>
          <w:rFonts w:ascii="Times New Roman" w:hAnsi="Times New Roman" w:cs="Times New Roman"/>
          <w:sz w:val="24"/>
          <w:szCs w:val="24"/>
        </w:rPr>
        <w:tab/>
        <w:t>$1,000,000 combined singled limit per</w:t>
      </w:r>
    </w:p>
    <w:p w14:paraId="168BB8E3" w14:textId="77777777" w:rsidR="00657F83" w:rsidRPr="009F29C6" w:rsidRDefault="00657F83" w:rsidP="0037378F">
      <w:pPr>
        <w:spacing w:line="240" w:lineRule="auto"/>
        <w:ind w:left="4320" w:firstLine="720"/>
        <w:rPr>
          <w:rFonts w:ascii="Times New Roman" w:hAnsi="Times New Roman" w:cs="Times New Roman"/>
          <w:sz w:val="24"/>
          <w:szCs w:val="24"/>
        </w:rPr>
      </w:pPr>
      <w:r w:rsidRPr="009F29C6">
        <w:rPr>
          <w:rFonts w:ascii="Times New Roman" w:hAnsi="Times New Roman" w:cs="Times New Roman"/>
          <w:sz w:val="24"/>
          <w:szCs w:val="24"/>
        </w:rPr>
        <w:t xml:space="preserve">occurrence for bodily injury and property </w:t>
      </w:r>
    </w:p>
    <w:p w14:paraId="0E828F58" w14:textId="7DBA1B94" w:rsidR="00657F83" w:rsidRPr="009F29C6" w:rsidRDefault="00657F83" w:rsidP="0037378F">
      <w:pPr>
        <w:spacing w:line="240" w:lineRule="auto"/>
        <w:ind w:left="4320" w:firstLine="720"/>
        <w:rPr>
          <w:rFonts w:ascii="Times New Roman" w:hAnsi="Times New Roman" w:cs="Times New Roman"/>
          <w:sz w:val="24"/>
          <w:szCs w:val="24"/>
        </w:rPr>
      </w:pPr>
      <w:r w:rsidRPr="009F29C6">
        <w:rPr>
          <w:rFonts w:ascii="Times New Roman" w:hAnsi="Times New Roman" w:cs="Times New Roman"/>
          <w:sz w:val="24"/>
          <w:szCs w:val="24"/>
        </w:rPr>
        <w:t>damage</w:t>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p>
    <w:p w14:paraId="41C1E222" w14:textId="77777777" w:rsidR="00657F83" w:rsidRPr="009F29C6" w:rsidRDefault="00657F83" w:rsidP="0037378F">
      <w:pPr>
        <w:spacing w:line="240" w:lineRule="auto"/>
        <w:ind w:left="360"/>
        <w:rPr>
          <w:rFonts w:ascii="Times New Roman" w:hAnsi="Times New Roman" w:cs="Times New Roman"/>
          <w:sz w:val="24"/>
          <w:szCs w:val="24"/>
        </w:rPr>
      </w:pP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t>$2,000,000 general aggregate</w:t>
      </w:r>
    </w:p>
    <w:p w14:paraId="460D10E9" w14:textId="77777777" w:rsidR="00657F83" w:rsidRPr="009F29C6" w:rsidRDefault="00657F83" w:rsidP="0037378F">
      <w:pPr>
        <w:spacing w:line="240" w:lineRule="auto"/>
        <w:ind w:left="360"/>
        <w:rPr>
          <w:rFonts w:ascii="Times New Roman" w:hAnsi="Times New Roman" w:cs="Times New Roman"/>
          <w:sz w:val="24"/>
          <w:szCs w:val="24"/>
        </w:rPr>
      </w:pPr>
    </w:p>
    <w:p w14:paraId="28F65B76" w14:textId="77777777" w:rsidR="00657F83" w:rsidRPr="009F29C6" w:rsidRDefault="00657F83" w:rsidP="0037378F">
      <w:pPr>
        <w:spacing w:line="240" w:lineRule="auto"/>
        <w:ind w:left="360"/>
        <w:rPr>
          <w:rFonts w:ascii="Times New Roman" w:hAnsi="Times New Roman" w:cs="Times New Roman"/>
          <w:sz w:val="24"/>
          <w:szCs w:val="24"/>
        </w:rPr>
      </w:pPr>
      <w:r w:rsidRPr="009F29C6">
        <w:rPr>
          <w:rFonts w:ascii="Times New Roman" w:hAnsi="Times New Roman" w:cs="Times New Roman"/>
          <w:sz w:val="24"/>
          <w:szCs w:val="24"/>
        </w:rPr>
        <w:tab/>
      </w:r>
      <w:r w:rsidRPr="009F29C6">
        <w:rPr>
          <w:rFonts w:ascii="Times New Roman" w:hAnsi="Times New Roman" w:cs="Times New Roman"/>
          <w:sz w:val="24"/>
          <w:szCs w:val="24"/>
        </w:rPr>
        <w:tab/>
        <w:t>Automobile Liability</w:t>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t>$1,000,000 combined single limit per</w:t>
      </w:r>
    </w:p>
    <w:p w14:paraId="0E1F7D56" w14:textId="2D6C2031" w:rsidR="00657F83" w:rsidRPr="009F29C6" w:rsidRDefault="00657F83" w:rsidP="0037378F">
      <w:pPr>
        <w:spacing w:line="240" w:lineRule="auto"/>
        <w:ind w:left="360"/>
        <w:rPr>
          <w:rFonts w:ascii="Times New Roman" w:hAnsi="Times New Roman" w:cs="Times New Roman"/>
          <w:sz w:val="24"/>
          <w:szCs w:val="24"/>
        </w:rPr>
      </w:pP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0037378F" w:rsidRPr="009F29C6">
        <w:rPr>
          <w:rFonts w:ascii="Times New Roman" w:hAnsi="Times New Roman" w:cs="Times New Roman"/>
          <w:sz w:val="24"/>
          <w:szCs w:val="24"/>
        </w:rPr>
        <w:t>o</w:t>
      </w:r>
      <w:r w:rsidRPr="009F29C6">
        <w:rPr>
          <w:rFonts w:ascii="Times New Roman" w:hAnsi="Times New Roman" w:cs="Times New Roman"/>
          <w:sz w:val="24"/>
          <w:szCs w:val="24"/>
        </w:rPr>
        <w:t>ccurrence</w:t>
      </w:r>
    </w:p>
    <w:p w14:paraId="6917F9F2" w14:textId="77777777" w:rsidR="00657F83" w:rsidRPr="009F29C6" w:rsidRDefault="00657F83" w:rsidP="0037378F">
      <w:pPr>
        <w:spacing w:line="240" w:lineRule="auto"/>
        <w:ind w:left="360"/>
        <w:rPr>
          <w:rFonts w:ascii="Times New Roman" w:hAnsi="Times New Roman" w:cs="Times New Roman"/>
          <w:sz w:val="24"/>
          <w:szCs w:val="24"/>
        </w:rPr>
      </w:pP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t>$1,000,000 bodily injury per person and per</w:t>
      </w:r>
    </w:p>
    <w:p w14:paraId="57DCB179" w14:textId="4C4EF6D9" w:rsidR="00657F83" w:rsidRPr="009F29C6" w:rsidRDefault="00657F83" w:rsidP="0037378F">
      <w:pPr>
        <w:spacing w:line="240" w:lineRule="auto"/>
        <w:ind w:left="360"/>
        <w:rPr>
          <w:rFonts w:ascii="Times New Roman" w:hAnsi="Times New Roman" w:cs="Times New Roman"/>
          <w:sz w:val="24"/>
          <w:szCs w:val="24"/>
        </w:rPr>
      </w:pP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00802065" w:rsidRPr="009F29C6">
        <w:rPr>
          <w:rFonts w:ascii="Times New Roman" w:hAnsi="Times New Roman" w:cs="Times New Roman"/>
          <w:sz w:val="24"/>
          <w:szCs w:val="24"/>
        </w:rPr>
        <w:t>a</w:t>
      </w:r>
      <w:r w:rsidRPr="009F29C6">
        <w:rPr>
          <w:rFonts w:ascii="Times New Roman" w:hAnsi="Times New Roman" w:cs="Times New Roman"/>
          <w:sz w:val="24"/>
          <w:szCs w:val="24"/>
        </w:rPr>
        <w:t>ccident</w:t>
      </w:r>
    </w:p>
    <w:p w14:paraId="489152C3" w14:textId="77777777" w:rsidR="00657F83" w:rsidRPr="009F29C6" w:rsidRDefault="00657F83" w:rsidP="0037378F">
      <w:pPr>
        <w:spacing w:line="240" w:lineRule="auto"/>
        <w:ind w:left="360"/>
        <w:rPr>
          <w:rFonts w:ascii="Times New Roman" w:hAnsi="Times New Roman" w:cs="Times New Roman"/>
          <w:sz w:val="24"/>
          <w:szCs w:val="24"/>
        </w:rPr>
      </w:pP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t>$1,000,000 property damage per accident</w:t>
      </w:r>
    </w:p>
    <w:p w14:paraId="0A20DA96" w14:textId="77777777" w:rsidR="00657F83" w:rsidRPr="009F29C6" w:rsidRDefault="00657F83" w:rsidP="00657F83">
      <w:pPr>
        <w:ind w:left="360"/>
        <w:rPr>
          <w:rFonts w:ascii="Times New Roman" w:hAnsi="Times New Roman" w:cs="Times New Roman"/>
          <w:sz w:val="24"/>
          <w:szCs w:val="24"/>
        </w:rPr>
      </w:pPr>
    </w:p>
    <w:p w14:paraId="08ACB28E" w14:textId="40E6DA7B" w:rsidR="00657F83" w:rsidRPr="009F29C6" w:rsidRDefault="00657F83" w:rsidP="00657F83">
      <w:pPr>
        <w:spacing w:before="216"/>
        <w:rPr>
          <w:rFonts w:ascii="Times New Roman" w:hAnsi="Times New Roman" w:cs="Times New Roman"/>
          <w:sz w:val="24"/>
          <w:szCs w:val="24"/>
        </w:rPr>
      </w:pPr>
      <w:r w:rsidRPr="009F29C6">
        <w:rPr>
          <w:rFonts w:ascii="Times New Roman" w:hAnsi="Times New Roman" w:cs="Times New Roman"/>
          <w:spacing w:val="-1"/>
          <w:sz w:val="24"/>
          <w:szCs w:val="24"/>
        </w:rPr>
        <w:t xml:space="preserve">Each insurance policy required shall contain </w:t>
      </w:r>
      <w:r w:rsidRPr="009F29C6">
        <w:rPr>
          <w:rFonts w:ascii="Times New Roman" w:hAnsi="Times New Roman" w:cs="Times New Roman"/>
          <w:sz w:val="24"/>
          <w:szCs w:val="24"/>
        </w:rPr>
        <w:t>the following conditions and clause:</w:t>
      </w:r>
    </w:p>
    <w:p w14:paraId="00546A16" w14:textId="516FBE95" w:rsidR="0056392E" w:rsidRPr="009F29C6" w:rsidRDefault="00657F83" w:rsidP="0056392E">
      <w:pPr>
        <w:widowControl w:val="0"/>
        <w:numPr>
          <w:ilvl w:val="0"/>
          <w:numId w:val="13"/>
        </w:numPr>
        <w:tabs>
          <w:tab w:val="clear" w:pos="792"/>
          <w:tab w:val="num" w:pos="1440"/>
        </w:tabs>
        <w:autoSpaceDE w:val="0"/>
        <w:autoSpaceDN w:val="0"/>
        <w:spacing w:before="288" w:after="0" w:line="240" w:lineRule="auto"/>
        <w:ind w:right="648"/>
        <w:rPr>
          <w:rFonts w:ascii="Times New Roman" w:hAnsi="Times New Roman" w:cs="Times New Roman"/>
          <w:spacing w:val="4"/>
          <w:sz w:val="24"/>
          <w:szCs w:val="24"/>
        </w:rPr>
      </w:pPr>
      <w:r w:rsidRPr="009F29C6">
        <w:rPr>
          <w:rFonts w:ascii="Times New Roman" w:hAnsi="Times New Roman" w:cs="Times New Roman"/>
          <w:spacing w:val="4"/>
          <w:sz w:val="24"/>
          <w:szCs w:val="24"/>
        </w:rPr>
        <w:t xml:space="preserve">This insurance shall not be canceled, limited in scope of coverage or non-renewed until after 30 days written notice has been given to the State of Hawaii, </w:t>
      </w:r>
      <w:r w:rsidR="0056392E" w:rsidRPr="009F29C6">
        <w:rPr>
          <w:rFonts w:ascii="Times New Roman" w:hAnsi="Times New Roman" w:cs="Times New Roman"/>
          <w:spacing w:val="4"/>
          <w:sz w:val="24"/>
          <w:szCs w:val="24"/>
        </w:rPr>
        <w:t xml:space="preserve">Department of Health Resources, </w:t>
      </w:r>
      <w:r w:rsidR="008B2DFA">
        <w:rPr>
          <w:rFonts w:ascii="Times New Roman" w:hAnsi="Times New Roman" w:cs="Times New Roman"/>
          <w:spacing w:val="4"/>
          <w:sz w:val="24"/>
          <w:szCs w:val="24"/>
        </w:rPr>
        <w:t>Emergency Medical Services and Injury Prevention System Branch</w:t>
      </w:r>
      <w:r w:rsidR="0056392E" w:rsidRPr="009F29C6">
        <w:rPr>
          <w:rFonts w:ascii="Times New Roman" w:hAnsi="Times New Roman" w:cs="Times New Roman"/>
          <w:spacing w:val="4"/>
          <w:sz w:val="24"/>
          <w:szCs w:val="24"/>
        </w:rPr>
        <w:t xml:space="preserve">, </w:t>
      </w:r>
      <w:r w:rsidR="008B2DFA" w:rsidRPr="00830173">
        <w:rPr>
          <w:rFonts w:ascii="Times New Roman" w:hAnsi="Times New Roman" w:cs="Times New Roman"/>
          <w:spacing w:val="4"/>
          <w:sz w:val="24"/>
          <w:szCs w:val="24"/>
        </w:rPr>
        <w:t>3675 Kilauea Avenue, Honolulu</w:t>
      </w:r>
      <w:r w:rsidR="0056392E" w:rsidRPr="009F29C6">
        <w:rPr>
          <w:rFonts w:ascii="Times New Roman" w:hAnsi="Times New Roman" w:cs="Times New Roman"/>
          <w:spacing w:val="4"/>
          <w:sz w:val="24"/>
          <w:szCs w:val="24"/>
        </w:rPr>
        <w:t>, HI 96816.</w:t>
      </w:r>
    </w:p>
    <w:p w14:paraId="211AEC6C" w14:textId="77777777" w:rsidR="00657F83" w:rsidRPr="009F29C6" w:rsidRDefault="00657F83" w:rsidP="00657F83">
      <w:pPr>
        <w:widowControl w:val="0"/>
        <w:numPr>
          <w:ilvl w:val="0"/>
          <w:numId w:val="13"/>
        </w:numPr>
        <w:tabs>
          <w:tab w:val="clear" w:pos="792"/>
          <w:tab w:val="num" w:pos="1440"/>
        </w:tabs>
        <w:autoSpaceDE w:val="0"/>
        <w:autoSpaceDN w:val="0"/>
        <w:spacing w:before="288" w:after="0" w:line="240" w:lineRule="auto"/>
        <w:ind w:right="648"/>
        <w:rPr>
          <w:rFonts w:ascii="Times New Roman" w:hAnsi="Times New Roman" w:cs="Times New Roman"/>
          <w:sz w:val="24"/>
          <w:szCs w:val="24"/>
        </w:rPr>
      </w:pPr>
      <w:r w:rsidRPr="009F29C6">
        <w:rPr>
          <w:rFonts w:ascii="Times New Roman" w:hAnsi="Times New Roman" w:cs="Times New Roman"/>
          <w:spacing w:val="4"/>
          <w:sz w:val="24"/>
          <w:szCs w:val="24"/>
        </w:rPr>
        <w:t xml:space="preserve">The State of Hawaii is added as an additional insured as respects to </w:t>
      </w:r>
      <w:r w:rsidRPr="009F29C6">
        <w:rPr>
          <w:rFonts w:ascii="Times New Roman" w:hAnsi="Times New Roman" w:cs="Times New Roman"/>
          <w:sz w:val="24"/>
          <w:szCs w:val="24"/>
        </w:rPr>
        <w:t>operations performed for the State of Hawaii.</w:t>
      </w:r>
    </w:p>
    <w:p w14:paraId="20ECB8B6" w14:textId="77777777" w:rsidR="00657F83" w:rsidRPr="009F29C6" w:rsidRDefault="00657F83" w:rsidP="001D03BF">
      <w:pPr>
        <w:spacing w:before="252"/>
        <w:ind w:left="1368" w:right="648" w:hanging="720"/>
        <w:rPr>
          <w:rFonts w:ascii="Times New Roman" w:hAnsi="Times New Roman" w:cs="Times New Roman"/>
          <w:sz w:val="24"/>
          <w:szCs w:val="24"/>
        </w:rPr>
      </w:pPr>
      <w:r w:rsidRPr="009F29C6">
        <w:rPr>
          <w:rFonts w:ascii="Times New Roman" w:hAnsi="Times New Roman" w:cs="Times New Roman"/>
          <w:spacing w:val="12"/>
          <w:sz w:val="24"/>
          <w:szCs w:val="24"/>
        </w:rPr>
        <w:lastRenderedPageBreak/>
        <w:t xml:space="preserve">3. </w:t>
      </w:r>
      <w:r w:rsidRPr="009F29C6">
        <w:rPr>
          <w:rFonts w:ascii="Times New Roman" w:hAnsi="Times New Roman" w:cs="Times New Roman"/>
          <w:spacing w:val="12"/>
          <w:sz w:val="24"/>
          <w:szCs w:val="24"/>
        </w:rPr>
        <w:tab/>
      </w:r>
      <w:r w:rsidRPr="006E31A2">
        <w:rPr>
          <w:rFonts w:ascii="Times New Roman" w:hAnsi="Times New Roman" w:cs="Times New Roman"/>
          <w:spacing w:val="4"/>
          <w:sz w:val="24"/>
          <w:szCs w:val="24"/>
        </w:rPr>
        <w:t>"It is agreed that any insurance maintained by the State of Hawaii will apply in excess of, and not contribute with, insurance provided by this policy."</w:t>
      </w:r>
    </w:p>
    <w:p w14:paraId="3476F0EA" w14:textId="77777777" w:rsidR="00657F83" w:rsidRPr="009F29C6" w:rsidRDefault="00657F83" w:rsidP="00657F83">
      <w:pPr>
        <w:spacing w:before="252"/>
        <w:rPr>
          <w:rFonts w:ascii="Times New Roman" w:hAnsi="Times New Roman" w:cs="Times New Roman"/>
          <w:sz w:val="24"/>
          <w:szCs w:val="24"/>
        </w:rPr>
      </w:pPr>
      <w:r w:rsidRPr="009F29C6">
        <w:rPr>
          <w:rFonts w:ascii="Times New Roman" w:hAnsi="Times New Roman" w:cs="Times New Roman"/>
          <w:spacing w:val="2"/>
          <w:sz w:val="24"/>
          <w:szCs w:val="24"/>
        </w:rPr>
        <w:t>The minimum insurance required shall be in full compliance with the Hawaii Insurance Code</w:t>
      </w:r>
      <w:r w:rsidRPr="009F29C6">
        <w:rPr>
          <w:rFonts w:ascii="Times New Roman" w:hAnsi="Times New Roman" w:cs="Times New Roman"/>
          <w:sz w:val="24"/>
          <w:szCs w:val="24"/>
        </w:rPr>
        <w:t>.</w:t>
      </w:r>
    </w:p>
    <w:p w14:paraId="52050FD5" w14:textId="77777777" w:rsidR="00657F83" w:rsidRPr="009F29C6" w:rsidRDefault="00657F83" w:rsidP="005C6DFC">
      <w:pPr>
        <w:spacing w:before="252"/>
        <w:rPr>
          <w:rFonts w:ascii="Times New Roman" w:hAnsi="Times New Roman" w:cs="Times New Roman"/>
          <w:sz w:val="24"/>
          <w:szCs w:val="24"/>
        </w:rPr>
      </w:pPr>
      <w:r w:rsidRPr="009F29C6">
        <w:rPr>
          <w:rFonts w:ascii="Times New Roman" w:hAnsi="Times New Roman" w:cs="Times New Roman"/>
          <w:sz w:val="24"/>
          <w:szCs w:val="24"/>
        </w:rPr>
        <w:t xml:space="preserve">Prior to the commencement of the work, the Contractor agrees to deposit with the State of </w:t>
      </w:r>
      <w:r w:rsidRPr="009F29C6">
        <w:rPr>
          <w:rFonts w:ascii="Times New Roman" w:hAnsi="Times New Roman" w:cs="Times New Roman"/>
          <w:spacing w:val="1"/>
          <w:sz w:val="24"/>
          <w:szCs w:val="24"/>
        </w:rPr>
        <w:t>Hawaii certificate(s) of insurance necessary to satisfy the State that the insurance provisions h</w:t>
      </w:r>
      <w:r w:rsidRPr="009F29C6">
        <w:rPr>
          <w:rFonts w:ascii="Times New Roman" w:hAnsi="Times New Roman" w:cs="Times New Roman"/>
          <w:spacing w:val="-4"/>
          <w:sz w:val="24"/>
          <w:szCs w:val="24"/>
        </w:rPr>
        <w:t>ave been complied with</w:t>
      </w:r>
      <w:r w:rsidRPr="009F29C6">
        <w:rPr>
          <w:rFonts w:ascii="Times New Roman" w:hAnsi="Times New Roman" w:cs="Times New Roman"/>
          <w:sz w:val="24"/>
          <w:szCs w:val="24"/>
        </w:rPr>
        <w:t xml:space="preserve">. </w:t>
      </w:r>
    </w:p>
    <w:p w14:paraId="73210853" w14:textId="77777777" w:rsidR="00657F83" w:rsidRPr="009F29C6" w:rsidRDefault="00657F83" w:rsidP="005C6DFC">
      <w:pPr>
        <w:spacing w:before="252"/>
        <w:contextualSpacing/>
        <w:rPr>
          <w:rFonts w:ascii="Times New Roman" w:hAnsi="Times New Roman" w:cs="Times New Roman"/>
          <w:sz w:val="24"/>
          <w:szCs w:val="24"/>
        </w:rPr>
      </w:pPr>
      <w:r w:rsidRPr="009F29C6">
        <w:rPr>
          <w:rFonts w:ascii="Times New Roman" w:hAnsi="Times New Roman" w:cs="Times New Roman"/>
          <w:spacing w:val="4"/>
          <w:sz w:val="24"/>
          <w:szCs w:val="24"/>
        </w:rPr>
        <w:t xml:space="preserve">Failure of the Contractor to provide and keep in force such insurance shall be regarded as </w:t>
      </w:r>
      <w:r w:rsidRPr="009F29C6">
        <w:rPr>
          <w:rFonts w:ascii="Times New Roman" w:hAnsi="Times New Roman" w:cs="Times New Roman"/>
          <w:spacing w:val="-1"/>
          <w:sz w:val="24"/>
          <w:szCs w:val="24"/>
        </w:rPr>
        <w:t xml:space="preserve">material default, entitling the State to exercise any or all of the remedies </w:t>
      </w:r>
      <w:r w:rsidRPr="009F29C6">
        <w:rPr>
          <w:rFonts w:ascii="Times New Roman" w:hAnsi="Times New Roman" w:cs="Times New Roman"/>
          <w:sz w:val="24"/>
          <w:szCs w:val="24"/>
        </w:rPr>
        <w:t>provided for the termination of services.</w:t>
      </w:r>
    </w:p>
    <w:p w14:paraId="55493C08" w14:textId="77777777" w:rsidR="00657F83" w:rsidRPr="009F29C6" w:rsidRDefault="00657F83" w:rsidP="005C6DFC">
      <w:pPr>
        <w:spacing w:before="252"/>
        <w:contextualSpacing/>
        <w:rPr>
          <w:rFonts w:ascii="Times New Roman" w:hAnsi="Times New Roman" w:cs="Times New Roman"/>
          <w:sz w:val="24"/>
          <w:szCs w:val="24"/>
        </w:rPr>
      </w:pPr>
    </w:p>
    <w:p w14:paraId="203CBAC6" w14:textId="183E94F9" w:rsidR="00566542" w:rsidRDefault="00657F83" w:rsidP="00B87F55">
      <w:pPr>
        <w:spacing w:before="252"/>
        <w:contextualSpacing/>
        <w:rPr>
          <w:rFonts w:ascii="Times New Roman" w:hAnsi="Times New Roman" w:cs="Times New Roman"/>
          <w:sz w:val="24"/>
          <w:szCs w:val="24"/>
        </w:rPr>
      </w:pPr>
      <w:r w:rsidRPr="009F29C6">
        <w:rPr>
          <w:rFonts w:ascii="Times New Roman" w:hAnsi="Times New Roman" w:cs="Times New Roman"/>
          <w:sz w:val="24"/>
          <w:szCs w:val="24"/>
        </w:rPr>
        <w:t xml:space="preserve">The procuring of such required insurance shall not be construed to limit Contractor's liability hereunder nor to fulfill the indemnification provisions and requirements. </w:t>
      </w:r>
      <w:r w:rsidRPr="009F29C6">
        <w:rPr>
          <w:rFonts w:ascii="Times New Roman" w:hAnsi="Times New Roman" w:cs="Times New Roman"/>
          <w:spacing w:val="1"/>
          <w:sz w:val="24"/>
          <w:szCs w:val="24"/>
        </w:rPr>
        <w:t xml:space="preserve">Notwithstanding said policy or policies of insurance, Contractor shall be obliged for the full and </w:t>
      </w:r>
      <w:r w:rsidRPr="009F29C6">
        <w:rPr>
          <w:rFonts w:ascii="Times New Roman" w:hAnsi="Times New Roman" w:cs="Times New Roman"/>
          <w:spacing w:val="-4"/>
          <w:sz w:val="24"/>
          <w:szCs w:val="24"/>
        </w:rPr>
        <w:t>total amount of any damage, injury, or loss caused by negligence or neglect connected with the services</w:t>
      </w:r>
      <w:r w:rsidRPr="00657F83">
        <w:rPr>
          <w:rFonts w:ascii="Times New Roman" w:hAnsi="Times New Roman" w:cs="Times New Roman"/>
          <w:sz w:val="24"/>
          <w:szCs w:val="24"/>
        </w:rPr>
        <w:t>.</w:t>
      </w:r>
    </w:p>
    <w:p w14:paraId="0E118442" w14:textId="77777777" w:rsidR="00275999" w:rsidRDefault="00275999" w:rsidP="00B87F55">
      <w:pPr>
        <w:spacing w:before="252"/>
        <w:contextualSpacing/>
        <w:rPr>
          <w:rFonts w:ascii="Times New Roman" w:hAnsi="Times New Roman" w:cs="Times New Roman"/>
          <w:sz w:val="24"/>
          <w:szCs w:val="24"/>
        </w:rPr>
      </w:pPr>
    </w:p>
    <w:sectPr w:rsidR="002759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F774"/>
    <w:multiLevelType w:val="singleLevel"/>
    <w:tmpl w:val="3D7E3BEE"/>
    <w:lvl w:ilvl="0">
      <w:start w:val="1"/>
      <w:numFmt w:val="decimal"/>
      <w:lvlText w:val="%1."/>
      <w:lvlJc w:val="left"/>
      <w:pPr>
        <w:tabs>
          <w:tab w:val="num" w:pos="720"/>
        </w:tabs>
        <w:ind w:left="1368" w:hanging="720"/>
      </w:pPr>
      <w:rPr>
        <w:rFonts w:ascii="Arial" w:hAnsi="Arial" w:cs="Arial"/>
        <w:snapToGrid/>
        <w:spacing w:val="5"/>
        <w:sz w:val="22"/>
        <w:szCs w:val="22"/>
      </w:rPr>
    </w:lvl>
  </w:abstractNum>
  <w:abstractNum w:abstractNumId="1" w15:restartNumberingAfterBreak="0">
    <w:nsid w:val="022033D2"/>
    <w:multiLevelType w:val="hybridMultilevel"/>
    <w:tmpl w:val="8702D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2C0F3E"/>
    <w:multiLevelType w:val="hybridMultilevel"/>
    <w:tmpl w:val="CEA4DF5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8753444"/>
    <w:multiLevelType w:val="multilevel"/>
    <w:tmpl w:val="CACC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2B735E"/>
    <w:multiLevelType w:val="multilevel"/>
    <w:tmpl w:val="3E68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606C96"/>
    <w:multiLevelType w:val="hybridMultilevel"/>
    <w:tmpl w:val="F55450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044518"/>
    <w:multiLevelType w:val="hybridMultilevel"/>
    <w:tmpl w:val="C5062344"/>
    <w:lvl w:ilvl="0" w:tplc="04090019">
      <w:start w:val="1"/>
      <w:numFmt w:val="lowerLetter"/>
      <w:lvlText w:val="%1."/>
      <w:lvlJc w:val="left"/>
      <w:pPr>
        <w:ind w:left="1440" w:hanging="72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6D46DEE"/>
    <w:multiLevelType w:val="hybridMultilevel"/>
    <w:tmpl w:val="A694F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2D2C88"/>
    <w:multiLevelType w:val="hybridMultilevel"/>
    <w:tmpl w:val="C5062344"/>
    <w:lvl w:ilvl="0" w:tplc="FFFFFFFF">
      <w:start w:val="1"/>
      <w:numFmt w:val="lowerLetter"/>
      <w:lvlText w:val="%1."/>
      <w:lvlJc w:val="left"/>
      <w:pPr>
        <w:ind w:left="1440" w:hanging="72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E792F21"/>
    <w:multiLevelType w:val="multilevel"/>
    <w:tmpl w:val="68E8E6FA"/>
    <w:lvl w:ilvl="0">
      <w:start w:val="1"/>
      <w:numFmt w:val="lowerLetter"/>
      <w:lvlText w:val="%1."/>
      <w:lvlJc w:val="left"/>
      <w:pPr>
        <w:ind w:left="1080" w:hanging="360"/>
      </w:pPr>
      <w:rPr>
        <w:rFonts w:hint="default"/>
      </w:r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83EC946"/>
    <w:multiLevelType w:val="hybridMultilevel"/>
    <w:tmpl w:val="D52A3DEC"/>
    <w:lvl w:ilvl="0" w:tplc="DB0CD5F8">
      <w:start w:val="1"/>
      <w:numFmt w:val="decimal"/>
      <w:lvlText w:val="%1."/>
      <w:lvlJc w:val="left"/>
      <w:pPr>
        <w:ind w:left="282" w:hanging="282"/>
      </w:pPr>
      <w:rPr>
        <w:rFonts w:ascii="Times New Roman" w:hAnsi="Times New Roman" w:cs="Times New Roman" w:hint="default"/>
        <w:b w:val="0"/>
        <w:bCs w:val="0"/>
        <w:i w:val="0"/>
        <w:iCs w:val="0"/>
        <w:spacing w:val="-20"/>
        <w:w w:val="106"/>
        <w:sz w:val="24"/>
        <w:szCs w:val="23"/>
        <w:lang w:val="en-US" w:eastAsia="en-US" w:bidi="ar-SA"/>
      </w:rPr>
    </w:lvl>
    <w:lvl w:ilvl="1" w:tplc="7FE273FC">
      <w:start w:val="1"/>
      <w:numFmt w:val="upperLetter"/>
      <w:lvlText w:val="%2."/>
      <w:lvlJc w:val="left"/>
      <w:pPr>
        <w:ind w:left="1025" w:hanging="300"/>
        <w:jc w:val="right"/>
      </w:pPr>
      <w:rPr>
        <w:rFonts w:ascii="Arial" w:eastAsia="Arial" w:hAnsi="Arial" w:cs="Arial" w:hint="default"/>
        <w:b w:val="0"/>
        <w:bCs w:val="0"/>
        <w:i w:val="0"/>
        <w:iCs w:val="0"/>
        <w:spacing w:val="-1"/>
        <w:w w:val="107"/>
        <w:sz w:val="23"/>
        <w:szCs w:val="23"/>
        <w:lang w:val="en-US" w:eastAsia="en-US" w:bidi="ar-SA"/>
      </w:rPr>
    </w:lvl>
    <w:lvl w:ilvl="2" w:tplc="E5C08DFC">
      <w:start w:val="1"/>
      <w:numFmt w:val="decimal"/>
      <w:lvlText w:val="%3."/>
      <w:lvlJc w:val="left"/>
      <w:pPr>
        <w:ind w:left="1079" w:hanging="359"/>
        <w:jc w:val="right"/>
      </w:pPr>
      <w:rPr>
        <w:rFonts w:ascii="Times New Roman" w:eastAsia="Arial" w:hAnsi="Times New Roman" w:cs="Times New Roman" w:hint="default"/>
        <w:b w:val="0"/>
        <w:bCs w:val="0"/>
        <w:i w:val="0"/>
        <w:iCs w:val="0"/>
        <w:spacing w:val="-1"/>
        <w:w w:val="106"/>
        <w:sz w:val="24"/>
        <w:szCs w:val="24"/>
        <w:lang w:val="en-US" w:eastAsia="en-US" w:bidi="ar-SA"/>
      </w:rPr>
    </w:lvl>
    <w:lvl w:ilvl="3" w:tplc="1098F700">
      <w:start w:val="1"/>
      <w:numFmt w:val="lowerLetter"/>
      <w:lvlText w:val="%4."/>
      <w:lvlJc w:val="left"/>
      <w:pPr>
        <w:ind w:left="1811" w:hanging="358"/>
      </w:pPr>
      <w:rPr>
        <w:rFonts w:ascii="Arial" w:eastAsia="Arial" w:hAnsi="Arial" w:cs="Arial" w:hint="default"/>
        <w:b w:val="0"/>
        <w:bCs w:val="0"/>
        <w:i w:val="0"/>
        <w:iCs w:val="0"/>
        <w:spacing w:val="-1"/>
        <w:w w:val="108"/>
        <w:sz w:val="23"/>
        <w:szCs w:val="23"/>
        <w:lang w:val="en-US" w:eastAsia="en-US" w:bidi="ar-SA"/>
      </w:rPr>
    </w:lvl>
    <w:lvl w:ilvl="4" w:tplc="58F408E6">
      <w:numFmt w:val="bullet"/>
      <w:lvlText w:val="•"/>
      <w:lvlJc w:val="left"/>
      <w:pPr>
        <w:ind w:left="1084" w:hanging="358"/>
      </w:pPr>
      <w:rPr>
        <w:rFonts w:hint="default"/>
        <w:lang w:val="en-US" w:eastAsia="en-US" w:bidi="ar-SA"/>
      </w:rPr>
    </w:lvl>
    <w:lvl w:ilvl="5" w:tplc="ABD6D754">
      <w:numFmt w:val="bullet"/>
      <w:lvlText w:val="•"/>
      <w:lvlJc w:val="left"/>
      <w:pPr>
        <w:ind w:left="1804" w:hanging="358"/>
      </w:pPr>
      <w:rPr>
        <w:rFonts w:hint="default"/>
        <w:lang w:val="en-US" w:eastAsia="en-US" w:bidi="ar-SA"/>
      </w:rPr>
    </w:lvl>
    <w:lvl w:ilvl="6" w:tplc="3C841C54">
      <w:numFmt w:val="bullet"/>
      <w:lvlText w:val="•"/>
      <w:lvlJc w:val="left"/>
      <w:pPr>
        <w:ind w:left="3360" w:hanging="358"/>
      </w:pPr>
      <w:rPr>
        <w:rFonts w:hint="default"/>
        <w:lang w:val="en-US" w:eastAsia="en-US" w:bidi="ar-SA"/>
      </w:rPr>
    </w:lvl>
    <w:lvl w:ilvl="7" w:tplc="0B7C0248">
      <w:numFmt w:val="bullet"/>
      <w:lvlText w:val="•"/>
      <w:lvlJc w:val="left"/>
      <w:pPr>
        <w:ind w:left="4916" w:hanging="358"/>
      </w:pPr>
      <w:rPr>
        <w:rFonts w:hint="default"/>
        <w:lang w:val="en-US" w:eastAsia="en-US" w:bidi="ar-SA"/>
      </w:rPr>
    </w:lvl>
    <w:lvl w:ilvl="8" w:tplc="EFAC602E">
      <w:numFmt w:val="bullet"/>
      <w:lvlText w:val="•"/>
      <w:lvlJc w:val="left"/>
      <w:pPr>
        <w:ind w:left="6472" w:hanging="358"/>
      </w:pPr>
      <w:rPr>
        <w:rFonts w:hint="default"/>
        <w:lang w:val="en-US" w:eastAsia="en-US" w:bidi="ar-SA"/>
      </w:rPr>
    </w:lvl>
  </w:abstractNum>
  <w:abstractNum w:abstractNumId="11" w15:restartNumberingAfterBreak="0">
    <w:nsid w:val="2AB50BFD"/>
    <w:multiLevelType w:val="hybridMultilevel"/>
    <w:tmpl w:val="C5062344"/>
    <w:lvl w:ilvl="0" w:tplc="FFFFFFFF">
      <w:start w:val="1"/>
      <w:numFmt w:val="lowerLetter"/>
      <w:lvlText w:val="%1."/>
      <w:lvlJc w:val="left"/>
      <w:pPr>
        <w:ind w:left="1440" w:hanging="72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AD70A8C"/>
    <w:multiLevelType w:val="hybridMultilevel"/>
    <w:tmpl w:val="A64C2D8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3AF46954"/>
    <w:multiLevelType w:val="multilevel"/>
    <w:tmpl w:val="0CF46E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E673F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F793366"/>
    <w:multiLevelType w:val="multilevel"/>
    <w:tmpl w:val="23FCF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E474FA"/>
    <w:multiLevelType w:val="multilevel"/>
    <w:tmpl w:val="F732BD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3F2338"/>
    <w:multiLevelType w:val="hybridMultilevel"/>
    <w:tmpl w:val="FFFFFFFF"/>
    <w:lvl w:ilvl="0" w:tplc="876E2C60">
      <w:start w:val="1"/>
      <w:numFmt w:val="upperRoman"/>
      <w:lvlText w:val="%1."/>
      <w:lvlJc w:val="left"/>
      <w:pPr>
        <w:ind w:left="998" w:hanging="369"/>
      </w:pPr>
      <w:rPr>
        <w:rFonts w:ascii="Arial" w:eastAsia="Arial" w:hAnsi="Arial" w:cs="Arial" w:hint="default"/>
        <w:b w:val="0"/>
        <w:bCs w:val="0"/>
        <w:i w:val="0"/>
        <w:iCs w:val="0"/>
        <w:spacing w:val="-1"/>
        <w:w w:val="104"/>
        <w:sz w:val="23"/>
        <w:szCs w:val="23"/>
        <w:lang w:val="en-US" w:eastAsia="en-US" w:bidi="ar-SA"/>
      </w:rPr>
    </w:lvl>
    <w:lvl w:ilvl="1" w:tplc="DDC09124">
      <w:start w:val="1"/>
      <w:numFmt w:val="upperLetter"/>
      <w:lvlText w:val="%2."/>
      <w:lvlJc w:val="left"/>
      <w:pPr>
        <w:ind w:left="1355" w:hanging="357"/>
        <w:jc w:val="right"/>
      </w:pPr>
      <w:rPr>
        <w:rFonts w:ascii="Arial" w:eastAsia="Arial" w:hAnsi="Arial" w:cs="Arial" w:hint="default"/>
        <w:b w:val="0"/>
        <w:bCs w:val="0"/>
        <w:i w:val="0"/>
        <w:iCs w:val="0"/>
        <w:spacing w:val="-1"/>
        <w:w w:val="104"/>
        <w:sz w:val="23"/>
        <w:szCs w:val="23"/>
        <w:lang w:val="en-US" w:eastAsia="en-US" w:bidi="ar-SA"/>
      </w:rPr>
    </w:lvl>
    <w:lvl w:ilvl="2" w:tplc="8B52729C">
      <w:numFmt w:val="bullet"/>
      <w:lvlText w:val="•"/>
      <w:lvlJc w:val="left"/>
      <w:pPr>
        <w:ind w:left="2328" w:hanging="357"/>
      </w:pPr>
      <w:rPr>
        <w:rFonts w:hint="default"/>
        <w:lang w:val="en-US" w:eastAsia="en-US" w:bidi="ar-SA"/>
      </w:rPr>
    </w:lvl>
    <w:lvl w:ilvl="3" w:tplc="51C6ACDA">
      <w:numFmt w:val="bullet"/>
      <w:lvlText w:val="•"/>
      <w:lvlJc w:val="left"/>
      <w:pPr>
        <w:ind w:left="3297" w:hanging="357"/>
      </w:pPr>
      <w:rPr>
        <w:rFonts w:hint="default"/>
        <w:lang w:val="en-US" w:eastAsia="en-US" w:bidi="ar-SA"/>
      </w:rPr>
    </w:lvl>
    <w:lvl w:ilvl="4" w:tplc="C7604D5E">
      <w:numFmt w:val="bullet"/>
      <w:lvlText w:val="•"/>
      <w:lvlJc w:val="left"/>
      <w:pPr>
        <w:ind w:left="4266" w:hanging="357"/>
      </w:pPr>
      <w:rPr>
        <w:rFonts w:hint="default"/>
        <w:lang w:val="en-US" w:eastAsia="en-US" w:bidi="ar-SA"/>
      </w:rPr>
    </w:lvl>
    <w:lvl w:ilvl="5" w:tplc="660E8926">
      <w:numFmt w:val="bullet"/>
      <w:lvlText w:val="•"/>
      <w:lvlJc w:val="left"/>
      <w:pPr>
        <w:ind w:left="5235" w:hanging="357"/>
      </w:pPr>
      <w:rPr>
        <w:rFonts w:hint="default"/>
        <w:lang w:val="en-US" w:eastAsia="en-US" w:bidi="ar-SA"/>
      </w:rPr>
    </w:lvl>
    <w:lvl w:ilvl="6" w:tplc="E04432BA">
      <w:numFmt w:val="bullet"/>
      <w:lvlText w:val="•"/>
      <w:lvlJc w:val="left"/>
      <w:pPr>
        <w:ind w:left="6204" w:hanging="357"/>
      </w:pPr>
      <w:rPr>
        <w:rFonts w:hint="default"/>
        <w:lang w:val="en-US" w:eastAsia="en-US" w:bidi="ar-SA"/>
      </w:rPr>
    </w:lvl>
    <w:lvl w:ilvl="7" w:tplc="7894603C">
      <w:numFmt w:val="bullet"/>
      <w:lvlText w:val="•"/>
      <w:lvlJc w:val="left"/>
      <w:pPr>
        <w:ind w:left="7173" w:hanging="357"/>
      </w:pPr>
      <w:rPr>
        <w:rFonts w:hint="default"/>
        <w:lang w:val="en-US" w:eastAsia="en-US" w:bidi="ar-SA"/>
      </w:rPr>
    </w:lvl>
    <w:lvl w:ilvl="8" w:tplc="70587984">
      <w:numFmt w:val="bullet"/>
      <w:lvlText w:val="•"/>
      <w:lvlJc w:val="left"/>
      <w:pPr>
        <w:ind w:left="8142" w:hanging="357"/>
      </w:pPr>
      <w:rPr>
        <w:rFonts w:hint="default"/>
        <w:lang w:val="en-US" w:eastAsia="en-US" w:bidi="ar-SA"/>
      </w:rPr>
    </w:lvl>
  </w:abstractNum>
  <w:abstractNum w:abstractNumId="18" w15:restartNumberingAfterBreak="0">
    <w:nsid w:val="550E509B"/>
    <w:multiLevelType w:val="multilevel"/>
    <w:tmpl w:val="FC726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7D58CE"/>
    <w:multiLevelType w:val="multilevel"/>
    <w:tmpl w:val="4A7A9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E60B79"/>
    <w:multiLevelType w:val="hybridMultilevel"/>
    <w:tmpl w:val="031A3710"/>
    <w:lvl w:ilvl="0" w:tplc="EA541DB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38D64E0"/>
    <w:multiLevelType w:val="hybridMultilevel"/>
    <w:tmpl w:val="A7921472"/>
    <w:lvl w:ilvl="0" w:tplc="0409000F">
      <w:start w:val="1"/>
      <w:numFmt w:val="decimal"/>
      <w:lvlText w:val="%1."/>
      <w:lvlJc w:val="left"/>
      <w:pPr>
        <w:ind w:left="1440" w:hanging="72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3AD406E"/>
    <w:multiLevelType w:val="hybridMultilevel"/>
    <w:tmpl w:val="EB0E23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0F">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460F69"/>
    <w:multiLevelType w:val="hybridMultilevel"/>
    <w:tmpl w:val="216A5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5E4D31"/>
    <w:multiLevelType w:val="hybridMultilevel"/>
    <w:tmpl w:val="C5062344"/>
    <w:lvl w:ilvl="0" w:tplc="FFFFFFFF">
      <w:start w:val="1"/>
      <w:numFmt w:val="lowerLetter"/>
      <w:lvlText w:val="%1."/>
      <w:lvlJc w:val="left"/>
      <w:pPr>
        <w:ind w:left="1440" w:hanging="72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B02554D"/>
    <w:multiLevelType w:val="multilevel"/>
    <w:tmpl w:val="B6127678"/>
    <w:lvl w:ilvl="0">
      <w:start w:val="1"/>
      <w:numFmt w:val="decimal"/>
      <w:lvlText w:val="%1."/>
      <w:lvlJc w:val="left"/>
      <w:pPr>
        <w:ind w:left="1080" w:hanging="360"/>
      </w:pPr>
      <w:rPr>
        <w:rFonts w:hint="default"/>
      </w:r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49498062">
    <w:abstractNumId w:val="20"/>
  </w:num>
  <w:num w:numId="2" w16cid:durableId="393898422">
    <w:abstractNumId w:val="1"/>
  </w:num>
  <w:num w:numId="3" w16cid:durableId="2052995766">
    <w:abstractNumId w:val="6"/>
  </w:num>
  <w:num w:numId="4" w16cid:durableId="1768113121">
    <w:abstractNumId w:val="9"/>
  </w:num>
  <w:num w:numId="5" w16cid:durableId="1063137341">
    <w:abstractNumId w:val="22"/>
  </w:num>
  <w:num w:numId="6" w16cid:durableId="1164127980">
    <w:abstractNumId w:val="2"/>
  </w:num>
  <w:num w:numId="7" w16cid:durableId="2056351233">
    <w:abstractNumId w:val="5"/>
  </w:num>
  <w:num w:numId="8" w16cid:durableId="162865551">
    <w:abstractNumId w:val="14"/>
  </w:num>
  <w:num w:numId="9" w16cid:durableId="698121411">
    <w:abstractNumId w:val="25"/>
  </w:num>
  <w:num w:numId="10" w16cid:durableId="1319461961">
    <w:abstractNumId w:val="23"/>
  </w:num>
  <w:num w:numId="11" w16cid:durableId="50009424">
    <w:abstractNumId w:val="7"/>
  </w:num>
  <w:num w:numId="12" w16cid:durableId="1992444501">
    <w:abstractNumId w:val="0"/>
  </w:num>
  <w:num w:numId="13" w16cid:durableId="252594880">
    <w:abstractNumId w:val="0"/>
    <w:lvlOverride w:ilvl="0">
      <w:lvl w:ilvl="0">
        <w:numFmt w:val="decimal"/>
        <w:lvlText w:val="%1."/>
        <w:lvlJc w:val="left"/>
        <w:pPr>
          <w:tabs>
            <w:tab w:val="num" w:pos="792"/>
          </w:tabs>
          <w:ind w:left="1440" w:hanging="792"/>
        </w:pPr>
        <w:rPr>
          <w:rFonts w:ascii="Arial" w:hAnsi="Arial" w:cs="Arial"/>
          <w:snapToGrid/>
          <w:spacing w:val="4"/>
          <w:sz w:val="22"/>
          <w:szCs w:val="22"/>
        </w:rPr>
      </w:lvl>
    </w:lvlOverride>
  </w:num>
  <w:num w:numId="14" w16cid:durableId="1491478605">
    <w:abstractNumId w:val="12"/>
  </w:num>
  <w:num w:numId="15" w16cid:durableId="1791317452">
    <w:abstractNumId w:val="4"/>
  </w:num>
  <w:num w:numId="16" w16cid:durableId="1606039003">
    <w:abstractNumId w:val="13"/>
  </w:num>
  <w:num w:numId="17" w16cid:durableId="1354645169">
    <w:abstractNumId w:val="15"/>
  </w:num>
  <w:num w:numId="18" w16cid:durableId="1624995691">
    <w:abstractNumId w:val="19"/>
  </w:num>
  <w:num w:numId="19" w16cid:durableId="392893288">
    <w:abstractNumId w:val="3"/>
  </w:num>
  <w:num w:numId="20" w16cid:durableId="277495023">
    <w:abstractNumId w:val="24"/>
  </w:num>
  <w:num w:numId="21" w16cid:durableId="698311781">
    <w:abstractNumId w:val="8"/>
  </w:num>
  <w:num w:numId="22" w16cid:durableId="699814764">
    <w:abstractNumId w:val="11"/>
  </w:num>
  <w:num w:numId="23" w16cid:durableId="711348898">
    <w:abstractNumId w:val="21"/>
  </w:num>
  <w:num w:numId="24" w16cid:durableId="2117750532">
    <w:abstractNumId w:val="16"/>
  </w:num>
  <w:num w:numId="25" w16cid:durableId="229655265">
    <w:abstractNumId w:val="18"/>
  </w:num>
  <w:num w:numId="26" w16cid:durableId="768888374">
    <w:abstractNumId w:val="10"/>
  </w:num>
  <w:num w:numId="27" w16cid:durableId="18980789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542"/>
    <w:rsid w:val="000044BF"/>
    <w:rsid w:val="00011590"/>
    <w:rsid w:val="00014C8F"/>
    <w:rsid w:val="000232AC"/>
    <w:rsid w:val="00025103"/>
    <w:rsid w:val="0003512D"/>
    <w:rsid w:val="00040E2C"/>
    <w:rsid w:val="00047AFA"/>
    <w:rsid w:val="00090589"/>
    <w:rsid w:val="00092148"/>
    <w:rsid w:val="0009486E"/>
    <w:rsid w:val="000A4F90"/>
    <w:rsid w:val="000B132A"/>
    <w:rsid w:val="000B177F"/>
    <w:rsid w:val="000C6D71"/>
    <w:rsid w:val="000E1600"/>
    <w:rsid w:val="000E375F"/>
    <w:rsid w:val="000F1E2C"/>
    <w:rsid w:val="00111486"/>
    <w:rsid w:val="00133B22"/>
    <w:rsid w:val="00140B0E"/>
    <w:rsid w:val="00145474"/>
    <w:rsid w:val="00156DED"/>
    <w:rsid w:val="001574F1"/>
    <w:rsid w:val="00164161"/>
    <w:rsid w:val="00167C0B"/>
    <w:rsid w:val="0017082F"/>
    <w:rsid w:val="00184F8A"/>
    <w:rsid w:val="00191194"/>
    <w:rsid w:val="001A3457"/>
    <w:rsid w:val="001A38CF"/>
    <w:rsid w:val="001A3F06"/>
    <w:rsid w:val="001A4236"/>
    <w:rsid w:val="001B0739"/>
    <w:rsid w:val="001B3AE5"/>
    <w:rsid w:val="001B6C9E"/>
    <w:rsid w:val="001C54D0"/>
    <w:rsid w:val="001D03BF"/>
    <w:rsid w:val="001F2BB0"/>
    <w:rsid w:val="001F4231"/>
    <w:rsid w:val="001F4AD4"/>
    <w:rsid w:val="002138FB"/>
    <w:rsid w:val="00234261"/>
    <w:rsid w:val="00245F60"/>
    <w:rsid w:val="00252B6C"/>
    <w:rsid w:val="0025692A"/>
    <w:rsid w:val="0027147B"/>
    <w:rsid w:val="002744A2"/>
    <w:rsid w:val="00274766"/>
    <w:rsid w:val="00275999"/>
    <w:rsid w:val="00276E20"/>
    <w:rsid w:val="00291AB3"/>
    <w:rsid w:val="00292C3B"/>
    <w:rsid w:val="00296021"/>
    <w:rsid w:val="002B6F6D"/>
    <w:rsid w:val="002C0286"/>
    <w:rsid w:val="002C4E7E"/>
    <w:rsid w:val="002D1793"/>
    <w:rsid w:val="002D4FF5"/>
    <w:rsid w:val="002D764D"/>
    <w:rsid w:val="002F51CD"/>
    <w:rsid w:val="00302C41"/>
    <w:rsid w:val="0033308D"/>
    <w:rsid w:val="00345FBA"/>
    <w:rsid w:val="00351048"/>
    <w:rsid w:val="00363B37"/>
    <w:rsid w:val="003727A3"/>
    <w:rsid w:val="0037378F"/>
    <w:rsid w:val="003836F3"/>
    <w:rsid w:val="00393D70"/>
    <w:rsid w:val="003C1BEA"/>
    <w:rsid w:val="003D491C"/>
    <w:rsid w:val="003D593E"/>
    <w:rsid w:val="003D5F68"/>
    <w:rsid w:val="003D605B"/>
    <w:rsid w:val="003F1316"/>
    <w:rsid w:val="003F20F4"/>
    <w:rsid w:val="003F3005"/>
    <w:rsid w:val="004055F3"/>
    <w:rsid w:val="00405BD7"/>
    <w:rsid w:val="00410E12"/>
    <w:rsid w:val="00415258"/>
    <w:rsid w:val="0041589C"/>
    <w:rsid w:val="00415D61"/>
    <w:rsid w:val="00436B54"/>
    <w:rsid w:val="0045308A"/>
    <w:rsid w:val="00455332"/>
    <w:rsid w:val="0045696A"/>
    <w:rsid w:val="00457567"/>
    <w:rsid w:val="00460C52"/>
    <w:rsid w:val="00466C9E"/>
    <w:rsid w:val="0047337B"/>
    <w:rsid w:val="00483330"/>
    <w:rsid w:val="004910BA"/>
    <w:rsid w:val="004A5A9F"/>
    <w:rsid w:val="004B0424"/>
    <w:rsid w:val="004D5F33"/>
    <w:rsid w:val="004D6169"/>
    <w:rsid w:val="004D7C84"/>
    <w:rsid w:val="004E01C8"/>
    <w:rsid w:val="004F5339"/>
    <w:rsid w:val="00505332"/>
    <w:rsid w:val="00505D12"/>
    <w:rsid w:val="00511F5D"/>
    <w:rsid w:val="005205DE"/>
    <w:rsid w:val="00524DAF"/>
    <w:rsid w:val="00536B45"/>
    <w:rsid w:val="00555E94"/>
    <w:rsid w:val="00562AB1"/>
    <w:rsid w:val="0056392E"/>
    <w:rsid w:val="00566542"/>
    <w:rsid w:val="005878EC"/>
    <w:rsid w:val="005A54A3"/>
    <w:rsid w:val="005B76D9"/>
    <w:rsid w:val="005C3A60"/>
    <w:rsid w:val="005C6DFC"/>
    <w:rsid w:val="005C7CBF"/>
    <w:rsid w:val="005E6F65"/>
    <w:rsid w:val="005F043F"/>
    <w:rsid w:val="0061530B"/>
    <w:rsid w:val="00623B43"/>
    <w:rsid w:val="00630C7A"/>
    <w:rsid w:val="0063421D"/>
    <w:rsid w:val="0063683B"/>
    <w:rsid w:val="00642E98"/>
    <w:rsid w:val="00646351"/>
    <w:rsid w:val="00650410"/>
    <w:rsid w:val="00655AE8"/>
    <w:rsid w:val="00656790"/>
    <w:rsid w:val="00657F83"/>
    <w:rsid w:val="006615AF"/>
    <w:rsid w:val="00663CA4"/>
    <w:rsid w:val="00664BBF"/>
    <w:rsid w:val="0067669A"/>
    <w:rsid w:val="006906A7"/>
    <w:rsid w:val="006B557F"/>
    <w:rsid w:val="006C1640"/>
    <w:rsid w:val="006C6CA0"/>
    <w:rsid w:val="006C7619"/>
    <w:rsid w:val="006D1823"/>
    <w:rsid w:val="006D4F7F"/>
    <w:rsid w:val="006D6701"/>
    <w:rsid w:val="006D6CD5"/>
    <w:rsid w:val="006E31A2"/>
    <w:rsid w:val="00707080"/>
    <w:rsid w:val="00712753"/>
    <w:rsid w:val="00734125"/>
    <w:rsid w:val="00736C9B"/>
    <w:rsid w:val="0075165D"/>
    <w:rsid w:val="007529C0"/>
    <w:rsid w:val="0075451B"/>
    <w:rsid w:val="00782575"/>
    <w:rsid w:val="007A6632"/>
    <w:rsid w:val="007B1228"/>
    <w:rsid w:val="007B359B"/>
    <w:rsid w:val="007E390E"/>
    <w:rsid w:val="007E59FC"/>
    <w:rsid w:val="007E65A6"/>
    <w:rsid w:val="00802065"/>
    <w:rsid w:val="00804100"/>
    <w:rsid w:val="00810659"/>
    <w:rsid w:val="00820447"/>
    <w:rsid w:val="00820BF0"/>
    <w:rsid w:val="00832C32"/>
    <w:rsid w:val="00833E69"/>
    <w:rsid w:val="00842787"/>
    <w:rsid w:val="008550A1"/>
    <w:rsid w:val="008625A1"/>
    <w:rsid w:val="00865837"/>
    <w:rsid w:val="008707A9"/>
    <w:rsid w:val="00884B0B"/>
    <w:rsid w:val="00887F23"/>
    <w:rsid w:val="00892F50"/>
    <w:rsid w:val="008A2039"/>
    <w:rsid w:val="008B2DFA"/>
    <w:rsid w:val="008C0C80"/>
    <w:rsid w:val="008C13CB"/>
    <w:rsid w:val="008C4A40"/>
    <w:rsid w:val="00916D03"/>
    <w:rsid w:val="009314BA"/>
    <w:rsid w:val="00950F0F"/>
    <w:rsid w:val="00951647"/>
    <w:rsid w:val="00954CB7"/>
    <w:rsid w:val="009555A9"/>
    <w:rsid w:val="0095724F"/>
    <w:rsid w:val="00961021"/>
    <w:rsid w:val="0098607A"/>
    <w:rsid w:val="00991B7F"/>
    <w:rsid w:val="009958D4"/>
    <w:rsid w:val="00996597"/>
    <w:rsid w:val="009C0F2E"/>
    <w:rsid w:val="009D2BE7"/>
    <w:rsid w:val="009E01BC"/>
    <w:rsid w:val="009F29C6"/>
    <w:rsid w:val="00A02614"/>
    <w:rsid w:val="00A074DB"/>
    <w:rsid w:val="00A15137"/>
    <w:rsid w:val="00A32771"/>
    <w:rsid w:val="00A40E3F"/>
    <w:rsid w:val="00A43B19"/>
    <w:rsid w:val="00A53329"/>
    <w:rsid w:val="00A60836"/>
    <w:rsid w:val="00A70FD7"/>
    <w:rsid w:val="00A73594"/>
    <w:rsid w:val="00A80836"/>
    <w:rsid w:val="00A95CFF"/>
    <w:rsid w:val="00AA741F"/>
    <w:rsid w:val="00AB2777"/>
    <w:rsid w:val="00AB6549"/>
    <w:rsid w:val="00AC17EF"/>
    <w:rsid w:val="00AC6F18"/>
    <w:rsid w:val="00AD0932"/>
    <w:rsid w:val="00AD1F13"/>
    <w:rsid w:val="00AD2F56"/>
    <w:rsid w:val="00AF3198"/>
    <w:rsid w:val="00AF543C"/>
    <w:rsid w:val="00B06B43"/>
    <w:rsid w:val="00B11ABE"/>
    <w:rsid w:val="00B167EE"/>
    <w:rsid w:val="00B25247"/>
    <w:rsid w:val="00B33CA9"/>
    <w:rsid w:val="00B35695"/>
    <w:rsid w:val="00B35B9C"/>
    <w:rsid w:val="00B51D73"/>
    <w:rsid w:val="00B56164"/>
    <w:rsid w:val="00B572EC"/>
    <w:rsid w:val="00B625F8"/>
    <w:rsid w:val="00B7484C"/>
    <w:rsid w:val="00B778FF"/>
    <w:rsid w:val="00B8048C"/>
    <w:rsid w:val="00B8198C"/>
    <w:rsid w:val="00B87F55"/>
    <w:rsid w:val="00BA1D19"/>
    <w:rsid w:val="00BB5FD4"/>
    <w:rsid w:val="00BC163E"/>
    <w:rsid w:val="00BC5B92"/>
    <w:rsid w:val="00BC742D"/>
    <w:rsid w:val="00BD4CE0"/>
    <w:rsid w:val="00BD4E24"/>
    <w:rsid w:val="00BE6208"/>
    <w:rsid w:val="00BF3761"/>
    <w:rsid w:val="00C0478C"/>
    <w:rsid w:val="00C07E7C"/>
    <w:rsid w:val="00C15310"/>
    <w:rsid w:val="00C219AC"/>
    <w:rsid w:val="00C33D76"/>
    <w:rsid w:val="00C41A70"/>
    <w:rsid w:val="00C46A74"/>
    <w:rsid w:val="00C47D77"/>
    <w:rsid w:val="00C6047D"/>
    <w:rsid w:val="00C631A4"/>
    <w:rsid w:val="00C70BBA"/>
    <w:rsid w:val="00C763A8"/>
    <w:rsid w:val="00C847AA"/>
    <w:rsid w:val="00C96756"/>
    <w:rsid w:val="00CB48C1"/>
    <w:rsid w:val="00CC6195"/>
    <w:rsid w:val="00CF2BEA"/>
    <w:rsid w:val="00CF770D"/>
    <w:rsid w:val="00D00FB4"/>
    <w:rsid w:val="00D052D1"/>
    <w:rsid w:val="00D10F2B"/>
    <w:rsid w:val="00D11923"/>
    <w:rsid w:val="00D2447B"/>
    <w:rsid w:val="00D418DA"/>
    <w:rsid w:val="00D510A9"/>
    <w:rsid w:val="00D62A23"/>
    <w:rsid w:val="00D64903"/>
    <w:rsid w:val="00D652D6"/>
    <w:rsid w:val="00D90805"/>
    <w:rsid w:val="00DA0165"/>
    <w:rsid w:val="00DA0E92"/>
    <w:rsid w:val="00DA716E"/>
    <w:rsid w:val="00DB3FB3"/>
    <w:rsid w:val="00DC0922"/>
    <w:rsid w:val="00DC4B2E"/>
    <w:rsid w:val="00DC5EE8"/>
    <w:rsid w:val="00DD2D45"/>
    <w:rsid w:val="00DD7571"/>
    <w:rsid w:val="00DF5B16"/>
    <w:rsid w:val="00E15917"/>
    <w:rsid w:val="00E25DDD"/>
    <w:rsid w:val="00E2658F"/>
    <w:rsid w:val="00E32C39"/>
    <w:rsid w:val="00E338BF"/>
    <w:rsid w:val="00E41C52"/>
    <w:rsid w:val="00E42E19"/>
    <w:rsid w:val="00E53EC6"/>
    <w:rsid w:val="00E5768C"/>
    <w:rsid w:val="00E92637"/>
    <w:rsid w:val="00EA59EB"/>
    <w:rsid w:val="00EA7941"/>
    <w:rsid w:val="00EA79B9"/>
    <w:rsid w:val="00EB11C8"/>
    <w:rsid w:val="00EB386F"/>
    <w:rsid w:val="00EB4946"/>
    <w:rsid w:val="00ED4E76"/>
    <w:rsid w:val="00EE0001"/>
    <w:rsid w:val="00EF2DD2"/>
    <w:rsid w:val="00EF63BC"/>
    <w:rsid w:val="00F04665"/>
    <w:rsid w:val="00F05CA5"/>
    <w:rsid w:val="00F10DAF"/>
    <w:rsid w:val="00F112D9"/>
    <w:rsid w:val="00F1292F"/>
    <w:rsid w:val="00F131B0"/>
    <w:rsid w:val="00F27186"/>
    <w:rsid w:val="00F365A1"/>
    <w:rsid w:val="00F36DDF"/>
    <w:rsid w:val="00F37E98"/>
    <w:rsid w:val="00F571AE"/>
    <w:rsid w:val="00F71720"/>
    <w:rsid w:val="00F87990"/>
    <w:rsid w:val="00FB05E0"/>
    <w:rsid w:val="00FB2FE6"/>
    <w:rsid w:val="00FC384B"/>
    <w:rsid w:val="00FE4499"/>
    <w:rsid w:val="00FE63A4"/>
    <w:rsid w:val="00FF0839"/>
    <w:rsid w:val="2E60BE26"/>
    <w:rsid w:val="66E94D8F"/>
    <w:rsid w:val="6DD17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ECE1D"/>
  <w15:chartTrackingRefBased/>
  <w15:docId w15:val="{86F7C4CA-8A83-4B83-936D-C05E09542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66542"/>
    <w:pPr>
      <w:ind w:left="720"/>
      <w:contextualSpacing/>
    </w:pPr>
  </w:style>
  <w:style w:type="paragraph" w:customStyle="1" w:styleId="Default">
    <w:name w:val="Default"/>
    <w:rsid w:val="00DA0165"/>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996597"/>
    <w:pPr>
      <w:spacing w:after="0" w:line="240" w:lineRule="auto"/>
    </w:pPr>
  </w:style>
  <w:style w:type="character" w:styleId="Hyperlink">
    <w:name w:val="Hyperlink"/>
    <w:basedOn w:val="DefaultParagraphFont"/>
    <w:uiPriority w:val="99"/>
    <w:unhideWhenUsed/>
    <w:rsid w:val="00657F83"/>
    <w:rPr>
      <w:color w:val="0563C1" w:themeColor="hyperlink"/>
      <w:u w:val="single"/>
    </w:rPr>
  </w:style>
  <w:style w:type="paragraph" w:styleId="Revision">
    <w:name w:val="Revision"/>
    <w:hidden/>
    <w:uiPriority w:val="99"/>
    <w:semiHidden/>
    <w:rsid w:val="00DD2D45"/>
    <w:pPr>
      <w:spacing w:after="0" w:line="240" w:lineRule="auto"/>
    </w:pPr>
  </w:style>
  <w:style w:type="character" w:styleId="CommentReference">
    <w:name w:val="annotation reference"/>
    <w:basedOn w:val="DefaultParagraphFont"/>
    <w:uiPriority w:val="99"/>
    <w:semiHidden/>
    <w:unhideWhenUsed/>
    <w:rsid w:val="00C0478C"/>
    <w:rPr>
      <w:sz w:val="16"/>
      <w:szCs w:val="16"/>
    </w:rPr>
  </w:style>
  <w:style w:type="paragraph" w:styleId="CommentText">
    <w:name w:val="annotation text"/>
    <w:basedOn w:val="Normal"/>
    <w:link w:val="CommentTextChar"/>
    <w:uiPriority w:val="99"/>
    <w:unhideWhenUsed/>
    <w:rsid w:val="00C0478C"/>
    <w:pPr>
      <w:spacing w:line="240" w:lineRule="auto"/>
    </w:pPr>
    <w:rPr>
      <w:sz w:val="20"/>
      <w:szCs w:val="20"/>
    </w:rPr>
  </w:style>
  <w:style w:type="character" w:customStyle="1" w:styleId="CommentTextChar">
    <w:name w:val="Comment Text Char"/>
    <w:basedOn w:val="DefaultParagraphFont"/>
    <w:link w:val="CommentText"/>
    <w:uiPriority w:val="99"/>
    <w:rsid w:val="00C0478C"/>
    <w:rPr>
      <w:sz w:val="20"/>
      <w:szCs w:val="20"/>
    </w:rPr>
  </w:style>
  <w:style w:type="paragraph" w:styleId="CommentSubject">
    <w:name w:val="annotation subject"/>
    <w:basedOn w:val="CommentText"/>
    <w:next w:val="CommentText"/>
    <w:link w:val="CommentSubjectChar"/>
    <w:uiPriority w:val="99"/>
    <w:semiHidden/>
    <w:unhideWhenUsed/>
    <w:rsid w:val="00C0478C"/>
    <w:rPr>
      <w:b/>
      <w:bCs/>
    </w:rPr>
  </w:style>
  <w:style w:type="character" w:customStyle="1" w:styleId="CommentSubjectChar">
    <w:name w:val="Comment Subject Char"/>
    <w:basedOn w:val="CommentTextChar"/>
    <w:link w:val="CommentSubject"/>
    <w:uiPriority w:val="99"/>
    <w:semiHidden/>
    <w:rsid w:val="00C0478C"/>
    <w:rPr>
      <w:b/>
      <w:bCs/>
      <w:sz w:val="20"/>
      <w:szCs w:val="20"/>
    </w:rPr>
  </w:style>
  <w:style w:type="paragraph" w:styleId="NormalWeb">
    <w:name w:val="Normal (Web)"/>
    <w:basedOn w:val="Normal"/>
    <w:uiPriority w:val="99"/>
    <w:unhideWhenUsed/>
    <w:rsid w:val="00991B7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20BF0"/>
    <w:rPr>
      <w:b/>
      <w:bCs/>
    </w:rPr>
  </w:style>
  <w:style w:type="paragraph" w:styleId="BodyText">
    <w:name w:val="Body Text"/>
    <w:basedOn w:val="Normal"/>
    <w:link w:val="BodyTextChar"/>
    <w:uiPriority w:val="1"/>
    <w:qFormat/>
    <w:rsid w:val="00F112D9"/>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F112D9"/>
    <w:rPr>
      <w:rFonts w:ascii="Arial" w:eastAsia="Arial" w:hAnsi="Arial" w:cs="Arial"/>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524780">
      <w:bodyDiv w:val="1"/>
      <w:marLeft w:val="0"/>
      <w:marRight w:val="0"/>
      <w:marTop w:val="0"/>
      <w:marBottom w:val="0"/>
      <w:divBdr>
        <w:top w:val="none" w:sz="0" w:space="0" w:color="auto"/>
        <w:left w:val="none" w:sz="0" w:space="0" w:color="auto"/>
        <w:bottom w:val="none" w:sz="0" w:space="0" w:color="auto"/>
        <w:right w:val="none" w:sz="0" w:space="0" w:color="auto"/>
      </w:divBdr>
    </w:div>
    <w:div w:id="1256133051">
      <w:bodyDiv w:val="1"/>
      <w:marLeft w:val="0"/>
      <w:marRight w:val="0"/>
      <w:marTop w:val="0"/>
      <w:marBottom w:val="0"/>
      <w:divBdr>
        <w:top w:val="none" w:sz="0" w:space="0" w:color="auto"/>
        <w:left w:val="none" w:sz="0" w:space="0" w:color="auto"/>
        <w:bottom w:val="none" w:sz="0" w:space="0" w:color="auto"/>
        <w:right w:val="none" w:sz="0" w:space="0" w:color="auto"/>
      </w:divBdr>
    </w:div>
    <w:div w:id="1280601403">
      <w:bodyDiv w:val="1"/>
      <w:marLeft w:val="0"/>
      <w:marRight w:val="0"/>
      <w:marTop w:val="0"/>
      <w:marBottom w:val="0"/>
      <w:divBdr>
        <w:top w:val="none" w:sz="0" w:space="0" w:color="auto"/>
        <w:left w:val="none" w:sz="0" w:space="0" w:color="auto"/>
        <w:bottom w:val="none" w:sz="0" w:space="0" w:color="auto"/>
        <w:right w:val="none" w:sz="0" w:space="0" w:color="auto"/>
      </w:divBdr>
    </w:div>
    <w:div w:id="1465732515">
      <w:bodyDiv w:val="1"/>
      <w:marLeft w:val="0"/>
      <w:marRight w:val="0"/>
      <w:marTop w:val="0"/>
      <w:marBottom w:val="0"/>
      <w:divBdr>
        <w:top w:val="none" w:sz="0" w:space="0" w:color="auto"/>
        <w:left w:val="none" w:sz="0" w:space="0" w:color="auto"/>
        <w:bottom w:val="none" w:sz="0" w:space="0" w:color="auto"/>
        <w:right w:val="none" w:sz="0" w:space="0" w:color="auto"/>
      </w:divBdr>
    </w:div>
    <w:div w:id="1749377167">
      <w:bodyDiv w:val="1"/>
      <w:marLeft w:val="0"/>
      <w:marRight w:val="0"/>
      <w:marTop w:val="0"/>
      <w:marBottom w:val="0"/>
      <w:divBdr>
        <w:top w:val="none" w:sz="0" w:space="0" w:color="auto"/>
        <w:left w:val="none" w:sz="0" w:space="0" w:color="auto"/>
        <w:bottom w:val="none" w:sz="0" w:space="0" w:color="auto"/>
        <w:right w:val="none" w:sz="0" w:space="0" w:color="auto"/>
      </w:divBdr>
    </w:div>
    <w:div w:id="1998148956">
      <w:bodyDiv w:val="1"/>
      <w:marLeft w:val="0"/>
      <w:marRight w:val="0"/>
      <w:marTop w:val="0"/>
      <w:marBottom w:val="0"/>
      <w:divBdr>
        <w:top w:val="none" w:sz="0" w:space="0" w:color="auto"/>
        <w:left w:val="none" w:sz="0" w:space="0" w:color="auto"/>
        <w:bottom w:val="none" w:sz="0" w:space="0" w:color="auto"/>
        <w:right w:val="none" w:sz="0" w:space="0" w:color="auto"/>
      </w:divBdr>
    </w:div>
    <w:div w:id="210032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lala.ehawaii.gov/lala/account/new.lala?returnUri=https%3a%2f%2fvendors.ehawaii.gov%2fhce%2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7914A19701C843BF4280D5920A6278" ma:contentTypeVersion="13" ma:contentTypeDescription="Create a new document." ma:contentTypeScope="" ma:versionID="0451d34c125365cac7d7e5b2ea33e292">
  <xsd:schema xmlns:xsd="http://www.w3.org/2001/XMLSchema" xmlns:xs="http://www.w3.org/2001/XMLSchema" xmlns:p="http://schemas.microsoft.com/office/2006/metadata/properties" xmlns:ns2="7a5be24b-19f1-48f6-96a9-78d5241ce532" xmlns:ns3="f03e14b0-fbec-4f6a-8b81-0c1d2efff85f" targetNamespace="http://schemas.microsoft.com/office/2006/metadata/properties" ma:root="true" ma:fieldsID="416f13d19571c4573ca46c8fcb277404" ns2:_="" ns3:_="">
    <xsd:import namespace="7a5be24b-19f1-48f6-96a9-78d5241ce532"/>
    <xsd:import namespace="f03e14b0-fbec-4f6a-8b81-0c1d2efff8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5be24b-19f1-48f6-96a9-78d5241ce5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c0b7209-8b30-4d9f-9476-6b035fe2b63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Date" ma:index="20" nillable="true" ma:displayName="Date"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03e14b0-fbec-4f6a-8b81-0c1d2efff8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851d671-4c92-4c9d-8b77-42303f519ebe}" ma:internalName="TaxCatchAll" ma:showField="CatchAllData" ma:web="f03e14b0-fbec-4f6a-8b81-0c1d2efff8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a5be24b-19f1-48f6-96a9-78d5241ce532">
      <Terms xmlns="http://schemas.microsoft.com/office/infopath/2007/PartnerControls"/>
    </lcf76f155ced4ddcb4097134ff3c332f>
    <TaxCatchAll xmlns="f03e14b0-fbec-4f6a-8b81-0c1d2efff85f" xsi:nil="true"/>
    <Date xmlns="7a5be24b-19f1-48f6-96a9-78d5241ce532" xsi:nil="true"/>
  </documentManagement>
</p:properties>
</file>

<file path=customXml/itemProps1.xml><?xml version="1.0" encoding="utf-8"?>
<ds:datastoreItem xmlns:ds="http://schemas.openxmlformats.org/officeDocument/2006/customXml" ds:itemID="{12C2AB10-00E8-4EB1-9418-6BF776811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5be24b-19f1-48f6-96a9-78d5241ce532"/>
    <ds:schemaRef ds:uri="f03e14b0-fbec-4f6a-8b81-0c1d2efff8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8A9761-2B74-403B-9C48-D55ED891FBDE}">
  <ds:schemaRefs>
    <ds:schemaRef ds:uri="http://schemas.microsoft.com/sharepoint/v3/contenttype/forms"/>
  </ds:schemaRefs>
</ds:datastoreItem>
</file>

<file path=customXml/itemProps3.xml><?xml version="1.0" encoding="utf-8"?>
<ds:datastoreItem xmlns:ds="http://schemas.openxmlformats.org/officeDocument/2006/customXml" ds:itemID="{D6BB02B3-97A3-43FD-B11D-468D2BB79C2C}">
  <ds:schemaRefs>
    <ds:schemaRef ds:uri="http://schemas.openxmlformats.org/officeDocument/2006/bibliography"/>
  </ds:schemaRefs>
</ds:datastoreItem>
</file>

<file path=customXml/itemProps4.xml><?xml version="1.0" encoding="utf-8"?>
<ds:datastoreItem xmlns:ds="http://schemas.openxmlformats.org/officeDocument/2006/customXml" ds:itemID="{6BFE4038-CCB2-4B8C-9E4E-0A74DB91813F}">
  <ds:schemaRefs>
    <ds:schemaRef ds:uri="http://schemas.microsoft.com/office/2006/metadata/properties"/>
    <ds:schemaRef ds:uri="http://schemas.microsoft.com/office/infopath/2007/PartnerControls"/>
    <ds:schemaRef ds:uri="7a5be24b-19f1-48f6-96a9-78d5241ce532"/>
    <ds:schemaRef ds:uri="f03e14b0-fbec-4f6a-8b81-0c1d2efff85f"/>
  </ds:schemaRefs>
</ds:datastoreItem>
</file>

<file path=docMetadata/LabelInfo.xml><?xml version="1.0" encoding="utf-8"?>
<clbl:labelList xmlns:clbl="http://schemas.microsoft.com/office/2020/mipLabelMetadata">
  <clbl:label id="{96d48bd7-a8ec-495f-9684-067f65f4b446}" enabled="1" method="Standard" siteId="{3847dec6-63b2-43f9-a6d0-58a40aaa1a10}" removed="0"/>
</clbl:labelList>
</file>

<file path=docProps/app.xml><?xml version="1.0" encoding="utf-8"?>
<Properties xmlns="http://schemas.openxmlformats.org/officeDocument/2006/extended-properties" xmlns:vt="http://schemas.openxmlformats.org/officeDocument/2006/docPropsVTypes">
  <Template>Normal</Template>
  <TotalTime>67</TotalTime>
  <Pages>5</Pages>
  <Words>1491</Words>
  <Characters>8669</Characters>
  <Application>Microsoft Office Word</Application>
  <DocSecurity>0</DocSecurity>
  <Lines>180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 Joon</dc:creator>
  <cp:keywords/>
  <dc:description/>
  <cp:lastModifiedBy>Le, Linh-Vi</cp:lastModifiedBy>
  <cp:revision>10</cp:revision>
  <cp:lastPrinted>2025-02-11T00:34:00Z</cp:lastPrinted>
  <dcterms:created xsi:type="dcterms:W3CDTF">2026-07-29T01:15:00Z</dcterms:created>
  <dcterms:modified xsi:type="dcterms:W3CDTF">2026-08-05T21:46:00Z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0x010100447914A19701C843BF4280D5920A6278</vt:lpwstr>
  </property>
  <property fmtid="{D5CDD505-2E9C-101B-9397-08002B2CF9AE}" pid="3" name="_dlc_DocIdItemGuid">
    <vt:lpwstr>c414b7de-7752-491d-8c2c-f93f02183bdc</vt:lpwstr>
  </property>
  <property fmtid="{D5CDD505-2E9C-101B-9397-08002B2CF9AE}" pid="4" name="MediaServiceImageTags">
    <vt:lpwstr/>
  </property>
  <property fmtid="{D5CDD505-2E9C-101B-9397-08002B2CF9AE}" pid="5" name="Order">
    <vt:r8>846800</vt:r8>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